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83" w:rsidRDefault="00A02483" w:rsidP="00FD6021">
      <w:pPr>
        <w:pStyle w:val="KonuBal"/>
        <w:spacing w:line="240" w:lineRule="auto"/>
        <w:ind w:left="0" w:hanging="2"/>
        <w:rPr>
          <w:rFonts w:ascii="Times New Roman" w:hAnsi="Times New Roman"/>
          <w:sz w:val="22"/>
          <w:szCs w:val="22"/>
        </w:rPr>
      </w:pPr>
    </w:p>
    <w:p w:rsidR="00A02483" w:rsidRDefault="005820BA" w:rsidP="00FD6021">
      <w:pPr>
        <w:pStyle w:val="KonuBal"/>
        <w:spacing w:after="240" w:line="240" w:lineRule="auto"/>
        <w:ind w:left="0" w:hanging="2"/>
        <w:rPr>
          <w:rFonts w:ascii="Times New Roman" w:hAnsi="Times New Roman"/>
          <w:sz w:val="22"/>
          <w:szCs w:val="22"/>
        </w:rPr>
      </w:pPr>
      <w:r>
        <w:rPr>
          <w:rFonts w:ascii="Times New Roman" w:hAnsi="Times New Roman"/>
          <w:sz w:val="22"/>
          <w:szCs w:val="22"/>
        </w:rPr>
        <w:t>FACULTY OF MEDICINE</w:t>
      </w:r>
    </w:p>
    <w:p w:rsidR="00A02483" w:rsidRDefault="005820BA" w:rsidP="00FD6021">
      <w:pPr>
        <w:pStyle w:val="KonuBal"/>
        <w:spacing w:after="240" w:line="240" w:lineRule="auto"/>
        <w:ind w:left="0" w:hanging="2"/>
        <w:rPr>
          <w:rFonts w:ascii="Times New Roman" w:hAnsi="Times New Roman"/>
          <w:sz w:val="22"/>
          <w:szCs w:val="22"/>
        </w:rPr>
      </w:pPr>
      <w:r>
        <w:rPr>
          <w:rFonts w:ascii="Times New Roman" w:hAnsi="Times New Roman"/>
          <w:sz w:val="22"/>
          <w:szCs w:val="22"/>
        </w:rPr>
        <w:t>INTERNSHIP SCHEDULE</w:t>
      </w:r>
    </w:p>
    <w:tbl>
      <w:tblPr>
        <w:tblStyle w:val="a"/>
        <w:tblW w:w="10348" w:type="dxa"/>
        <w:tblInd w:w="-709"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2477"/>
        <w:gridCol w:w="2761"/>
        <w:gridCol w:w="2417"/>
        <w:gridCol w:w="2693"/>
      </w:tblGrid>
      <w:tr w:rsidR="00A02483">
        <w:trPr>
          <w:trHeight w:val="21"/>
        </w:trPr>
        <w:tc>
          <w:tcPr>
            <w:tcW w:w="7655" w:type="dxa"/>
            <w:gridSpan w:val="3"/>
            <w:tcBorders>
              <w:top w:val="single" w:sz="4" w:space="0" w:color="C0C0C0"/>
              <w:left w:val="single" w:sz="4" w:space="0" w:color="C0C0C0"/>
              <w:bottom w:val="single" w:sz="4" w:space="0" w:color="C0C0C0"/>
              <w:right w:val="single" w:sz="4" w:space="0" w:color="C0C0C0"/>
            </w:tcBorders>
            <w:vAlign w:val="center"/>
          </w:tcPr>
          <w:p w:rsidR="00A02483" w:rsidRDefault="005820BA" w:rsidP="00C72FA9">
            <w:pPr>
              <w:pBdr>
                <w:top w:val="nil"/>
                <w:left w:val="nil"/>
                <w:bottom w:val="nil"/>
                <w:right w:val="nil"/>
                <w:between w:val="nil"/>
              </w:pBdr>
              <w:spacing w:line="240" w:lineRule="auto"/>
              <w:ind w:left="0" w:right="252" w:hanging="2"/>
              <w:jc w:val="center"/>
              <w:rPr>
                <w:rFonts w:eastAsia="Times New Roman"/>
                <w:color w:val="000000"/>
                <w:sz w:val="22"/>
                <w:szCs w:val="22"/>
              </w:rPr>
            </w:pPr>
            <w:r>
              <w:rPr>
                <w:rFonts w:eastAsia="Times New Roman"/>
                <w:b/>
                <w:color w:val="000000"/>
                <w:sz w:val="22"/>
                <w:szCs w:val="22"/>
              </w:rPr>
              <w:t xml:space="preserve">Course Title: </w:t>
            </w:r>
            <w:r w:rsidR="00C72FA9">
              <w:rPr>
                <w:rFonts w:eastAsia="Times New Roman"/>
                <w:b/>
                <w:color w:val="000000"/>
                <w:sz w:val="22"/>
                <w:szCs w:val="22"/>
              </w:rPr>
              <w:t>PEDIATRIC PSYCHIATRY</w:t>
            </w:r>
            <w:bookmarkStart w:id="0" w:name="_GoBack"/>
            <w:bookmarkEnd w:id="0"/>
          </w:p>
        </w:tc>
        <w:tc>
          <w:tcPr>
            <w:tcW w:w="2693" w:type="dxa"/>
            <w:tcBorders>
              <w:top w:val="single" w:sz="4" w:space="0" w:color="C0C0C0"/>
              <w:left w:val="single" w:sz="4" w:space="0" w:color="C0C0C0"/>
              <w:bottom w:val="single" w:sz="4" w:space="0" w:color="C0C0C0"/>
              <w:right w:val="single" w:sz="4" w:space="0" w:color="C0C0C0"/>
            </w:tcBorders>
            <w:vAlign w:val="center"/>
          </w:tcPr>
          <w:p w:rsidR="00A02483" w:rsidRDefault="005820BA" w:rsidP="00FD6021">
            <w:pPr>
              <w:pBdr>
                <w:top w:val="nil"/>
                <w:left w:val="nil"/>
                <w:bottom w:val="nil"/>
                <w:right w:val="nil"/>
                <w:between w:val="nil"/>
              </w:pBdr>
              <w:spacing w:line="240" w:lineRule="auto"/>
              <w:ind w:left="0" w:right="252" w:hanging="2"/>
              <w:rPr>
                <w:rFonts w:eastAsia="Times New Roman"/>
                <w:color w:val="000000"/>
                <w:sz w:val="22"/>
                <w:szCs w:val="22"/>
              </w:rPr>
            </w:pPr>
            <w:r>
              <w:rPr>
                <w:rFonts w:eastAsia="Times New Roman"/>
                <w:b/>
                <w:color w:val="000000"/>
                <w:sz w:val="22"/>
                <w:szCs w:val="22"/>
              </w:rPr>
              <w:t>Course Code: TIP 572</w:t>
            </w:r>
          </w:p>
        </w:tc>
      </w:tr>
      <w:tr w:rsidR="00A02483">
        <w:trPr>
          <w:trHeight w:val="451"/>
        </w:trPr>
        <w:tc>
          <w:tcPr>
            <w:tcW w:w="2477" w:type="dxa"/>
            <w:tcBorders>
              <w:top w:val="single" w:sz="4" w:space="0" w:color="C0C0C0"/>
              <w:left w:val="single" w:sz="4" w:space="0" w:color="C0C0C0"/>
              <w:bottom w:val="single" w:sz="4" w:space="0" w:color="C0C0C0"/>
              <w:right w:val="single" w:sz="4" w:space="0" w:color="C0C0C0"/>
            </w:tcBorders>
            <w:vAlign w:val="center"/>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ECTS: 2 CREDIT: 15</w:t>
            </w:r>
          </w:p>
        </w:tc>
        <w:tc>
          <w:tcPr>
            <w:tcW w:w="2761" w:type="dxa"/>
            <w:tcBorders>
              <w:top w:val="single" w:sz="4" w:space="0" w:color="C0C0C0"/>
              <w:left w:val="single" w:sz="4" w:space="0" w:color="C0C0C0"/>
              <w:bottom w:val="single" w:sz="4" w:space="0" w:color="C0C0C0"/>
              <w:right w:val="single" w:sz="4" w:space="0" w:color="C0C0C0"/>
            </w:tcBorders>
            <w:vAlign w:val="center"/>
          </w:tcPr>
          <w:p w:rsidR="00A02483" w:rsidRDefault="005820BA" w:rsidP="00FD6021">
            <w:pPr>
              <w:pBdr>
                <w:top w:val="nil"/>
                <w:left w:val="nil"/>
                <w:bottom w:val="nil"/>
                <w:right w:val="nil"/>
                <w:between w:val="nil"/>
              </w:pBdr>
              <w:spacing w:line="240" w:lineRule="auto"/>
              <w:ind w:left="0" w:hanging="2"/>
              <w:jc w:val="center"/>
              <w:rPr>
                <w:rFonts w:eastAsia="Times New Roman"/>
                <w:color w:val="000000"/>
                <w:sz w:val="22"/>
                <w:szCs w:val="22"/>
              </w:rPr>
            </w:pPr>
            <w:r>
              <w:rPr>
                <w:rFonts w:eastAsia="Times New Roman"/>
                <w:b/>
                <w:color w:val="000000"/>
                <w:sz w:val="22"/>
                <w:szCs w:val="22"/>
              </w:rPr>
              <w:t xml:space="preserve">                5th year</w:t>
            </w:r>
          </w:p>
        </w:tc>
        <w:tc>
          <w:tcPr>
            <w:tcW w:w="2417" w:type="dxa"/>
            <w:tcBorders>
              <w:top w:val="single" w:sz="4" w:space="0" w:color="C0C0C0"/>
              <w:left w:val="single" w:sz="4" w:space="0" w:color="C0C0C0"/>
              <w:bottom w:val="single" w:sz="4" w:space="0" w:color="C0C0C0"/>
              <w:right w:val="single" w:sz="4" w:space="0" w:color="C0C0C0"/>
            </w:tcBorders>
            <w:vAlign w:val="center"/>
          </w:tcPr>
          <w:p w:rsidR="00A02483" w:rsidRDefault="00A02483" w:rsidP="00FD6021">
            <w:pPr>
              <w:widowControl w:val="0"/>
              <w:pBdr>
                <w:top w:val="nil"/>
                <w:left w:val="nil"/>
                <w:bottom w:val="nil"/>
                <w:right w:val="nil"/>
                <w:between w:val="nil"/>
              </w:pBdr>
              <w:spacing w:line="240" w:lineRule="auto"/>
              <w:ind w:left="0" w:hanging="2"/>
              <w:rPr>
                <w:rFonts w:eastAsia="Times New Roman"/>
                <w:color w:val="000000"/>
                <w:sz w:val="22"/>
                <w:szCs w:val="22"/>
              </w:rPr>
            </w:pPr>
          </w:p>
          <w:tbl>
            <w:tblPr>
              <w:tblStyle w:val="a0"/>
              <w:tblW w:w="1524" w:type="dxa"/>
              <w:tblBorders>
                <w:top w:val="nil"/>
                <w:left w:val="nil"/>
                <w:bottom w:val="nil"/>
                <w:right w:val="nil"/>
                <w:insideH w:val="nil"/>
                <w:insideV w:val="nil"/>
              </w:tblBorders>
              <w:tblLayout w:type="fixed"/>
              <w:tblLook w:val="0000" w:firstRow="0" w:lastRow="0" w:firstColumn="0" w:lastColumn="0" w:noHBand="0" w:noVBand="0"/>
            </w:tblPr>
            <w:tblGrid>
              <w:gridCol w:w="1524"/>
            </w:tblGrid>
            <w:tr w:rsidR="00A02483">
              <w:trPr>
                <w:trHeight w:val="100"/>
              </w:trPr>
              <w:tc>
                <w:tcPr>
                  <w:tcW w:w="1524" w:type="dxa"/>
                  <w:vAlign w:val="center"/>
                </w:tcPr>
                <w:p w:rsidR="00A02483" w:rsidRDefault="005820BA" w:rsidP="00FD6021">
                  <w:pPr>
                    <w:pBdr>
                      <w:top w:val="nil"/>
                      <w:left w:val="nil"/>
                      <w:bottom w:val="nil"/>
                      <w:right w:val="nil"/>
                      <w:between w:val="nil"/>
                    </w:pBdr>
                    <w:spacing w:line="240" w:lineRule="auto"/>
                    <w:ind w:left="0" w:hanging="2"/>
                    <w:jc w:val="center"/>
                    <w:rPr>
                      <w:rFonts w:eastAsia="Times New Roman"/>
                      <w:color w:val="000000"/>
                      <w:sz w:val="22"/>
                      <w:szCs w:val="22"/>
                    </w:rPr>
                  </w:pPr>
                  <w:r>
                    <w:rPr>
                      <w:rFonts w:eastAsia="Times New Roman"/>
                      <w:color w:val="000000"/>
                      <w:sz w:val="22"/>
                      <w:szCs w:val="22"/>
                    </w:rPr>
                    <w:t>Undergraduate</w:t>
                  </w:r>
                </w:p>
              </w:tc>
            </w:tr>
          </w:tbl>
          <w:p w:rsidR="00A02483" w:rsidRDefault="00A02483" w:rsidP="00FD6021">
            <w:pPr>
              <w:pBdr>
                <w:top w:val="nil"/>
                <w:left w:val="nil"/>
                <w:bottom w:val="nil"/>
                <w:right w:val="nil"/>
                <w:between w:val="nil"/>
              </w:pBdr>
              <w:spacing w:line="240" w:lineRule="auto"/>
              <w:ind w:left="0" w:hanging="2"/>
              <w:jc w:val="center"/>
              <w:rPr>
                <w:rFonts w:eastAsia="Times New Roman"/>
                <w:color w:val="000000"/>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A02483" w:rsidRDefault="005820BA" w:rsidP="00FD6021">
            <w:pPr>
              <w:pBdr>
                <w:top w:val="nil"/>
                <w:left w:val="nil"/>
                <w:bottom w:val="nil"/>
                <w:right w:val="nil"/>
                <w:between w:val="nil"/>
              </w:pBdr>
              <w:spacing w:line="240" w:lineRule="auto"/>
              <w:ind w:left="0" w:hanging="2"/>
              <w:jc w:val="center"/>
              <w:rPr>
                <w:rFonts w:eastAsia="Times New Roman"/>
                <w:color w:val="000000"/>
                <w:sz w:val="22"/>
                <w:szCs w:val="22"/>
              </w:rPr>
            </w:pPr>
            <w:r>
              <w:rPr>
                <w:rFonts w:eastAsia="Times New Roman"/>
                <w:color w:val="000000"/>
                <w:sz w:val="22"/>
                <w:szCs w:val="22"/>
              </w:rPr>
              <w:t>Compulsory</w:t>
            </w:r>
          </w:p>
        </w:tc>
      </w:tr>
      <w:tr w:rsidR="00A02483">
        <w:trPr>
          <w:trHeight w:val="857"/>
        </w:trPr>
        <w:tc>
          <w:tcPr>
            <w:tcW w:w="2477" w:type="dxa"/>
            <w:tcBorders>
              <w:top w:val="single" w:sz="4" w:space="0" w:color="C0C0C0"/>
              <w:left w:val="single" w:sz="4" w:space="0" w:color="C0C0C0"/>
              <w:bottom w:val="single" w:sz="4" w:space="0" w:color="C0C0C0"/>
              <w:right w:val="single" w:sz="4" w:space="0" w:color="C0C0C0"/>
            </w:tcBorders>
            <w:vAlign w:val="center"/>
          </w:tcPr>
          <w:p w:rsidR="00A02483" w:rsidRDefault="005820BA" w:rsidP="00FD6021">
            <w:pPr>
              <w:spacing w:line="240" w:lineRule="auto"/>
              <w:ind w:left="0" w:hanging="2"/>
              <w:jc w:val="center"/>
              <w:rPr>
                <w:sz w:val="22"/>
                <w:szCs w:val="22"/>
              </w:rPr>
            </w:pPr>
            <w:r>
              <w:rPr>
                <w:sz w:val="22"/>
                <w:szCs w:val="22"/>
              </w:rPr>
              <w:t>1 week</w:t>
            </w:r>
          </w:p>
        </w:tc>
        <w:tc>
          <w:tcPr>
            <w:tcW w:w="5178" w:type="dxa"/>
            <w:gridSpan w:val="2"/>
            <w:tcBorders>
              <w:top w:val="single" w:sz="4" w:space="0" w:color="C0C0C0"/>
              <w:left w:val="single" w:sz="4" w:space="0" w:color="C0C0C0"/>
              <w:bottom w:val="single" w:sz="4" w:space="0" w:color="C0C0C0"/>
              <w:right w:val="single" w:sz="4" w:space="0" w:color="C0C0C0"/>
            </w:tcBorders>
            <w:vAlign w:val="center"/>
          </w:tcPr>
          <w:p w:rsidR="00A02483" w:rsidRDefault="00A02483" w:rsidP="00FD6021">
            <w:pPr>
              <w:widowControl w:val="0"/>
              <w:pBdr>
                <w:top w:val="nil"/>
                <w:left w:val="nil"/>
                <w:bottom w:val="nil"/>
                <w:right w:val="nil"/>
                <w:between w:val="nil"/>
              </w:pBdr>
              <w:spacing w:line="240" w:lineRule="auto"/>
              <w:ind w:left="0" w:hanging="2"/>
              <w:rPr>
                <w:sz w:val="22"/>
                <w:szCs w:val="22"/>
              </w:rPr>
            </w:pPr>
          </w:p>
          <w:tbl>
            <w:tblPr>
              <w:tblStyle w:val="a1"/>
              <w:tblW w:w="4431" w:type="dxa"/>
              <w:tblBorders>
                <w:top w:val="nil"/>
                <w:left w:val="nil"/>
                <w:bottom w:val="nil"/>
                <w:right w:val="nil"/>
                <w:insideH w:val="nil"/>
                <w:insideV w:val="nil"/>
              </w:tblBorders>
              <w:tblLayout w:type="fixed"/>
              <w:tblLook w:val="0000" w:firstRow="0" w:lastRow="0" w:firstColumn="0" w:lastColumn="0" w:noHBand="0" w:noVBand="0"/>
            </w:tblPr>
            <w:tblGrid>
              <w:gridCol w:w="4431"/>
            </w:tblGrid>
            <w:tr w:rsidR="00A02483" w:rsidRPr="0054506C">
              <w:trPr>
                <w:trHeight w:val="100"/>
              </w:trPr>
              <w:tc>
                <w:tcPr>
                  <w:tcW w:w="4431" w:type="dxa"/>
                </w:tcPr>
                <w:p w:rsidR="00A02483" w:rsidRPr="0054506C" w:rsidRDefault="005820BA" w:rsidP="00FD6021">
                  <w:pPr>
                    <w:spacing w:line="240" w:lineRule="auto"/>
                    <w:ind w:left="0" w:hanging="2"/>
                    <w:rPr>
                      <w:sz w:val="22"/>
                      <w:szCs w:val="22"/>
                    </w:rPr>
                  </w:pPr>
                  <w:r w:rsidRPr="0054506C">
                    <w:rPr>
                      <w:sz w:val="22"/>
                      <w:szCs w:val="22"/>
                    </w:rPr>
                    <w:t>Theoretical+ Lab courses = 24+ 8 hours/1 week</w:t>
                  </w:r>
                </w:p>
                <w:p w:rsidR="00A02483" w:rsidRPr="0054506C" w:rsidRDefault="00A02483" w:rsidP="00FD6021">
                  <w:pPr>
                    <w:spacing w:line="240" w:lineRule="auto"/>
                    <w:ind w:left="0" w:hanging="2"/>
                    <w:jc w:val="center"/>
                    <w:rPr>
                      <w:sz w:val="22"/>
                      <w:szCs w:val="22"/>
                    </w:rPr>
                  </w:pPr>
                </w:p>
              </w:tc>
            </w:tr>
          </w:tbl>
          <w:p w:rsidR="00A02483" w:rsidRDefault="00A02483" w:rsidP="00FD6021">
            <w:pPr>
              <w:spacing w:line="240" w:lineRule="auto"/>
              <w:ind w:left="0" w:hanging="2"/>
              <w:jc w:val="center"/>
              <w:rPr>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A02483" w:rsidRDefault="005820BA" w:rsidP="00FD6021">
            <w:pPr>
              <w:spacing w:line="240" w:lineRule="auto"/>
              <w:ind w:left="0" w:hanging="2"/>
              <w:jc w:val="center"/>
              <w:rPr>
                <w:sz w:val="22"/>
                <w:szCs w:val="22"/>
              </w:rPr>
            </w:pPr>
            <w:r>
              <w:rPr>
                <w:sz w:val="22"/>
                <w:szCs w:val="22"/>
              </w:rPr>
              <w:t>Turkish</w:t>
            </w:r>
          </w:p>
        </w:tc>
      </w:tr>
      <w:tr w:rsidR="00A02483">
        <w:trPr>
          <w:trHeight w:val="158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A02483" w:rsidRDefault="005820BA" w:rsidP="00FD6021">
            <w:pPr>
              <w:spacing w:line="240" w:lineRule="auto"/>
              <w:ind w:left="0" w:right="80" w:hanging="2"/>
              <w:jc w:val="center"/>
              <w:rPr>
                <w:sz w:val="22"/>
                <w:szCs w:val="22"/>
              </w:rPr>
            </w:pPr>
            <w:r>
              <w:rPr>
                <w:b/>
                <w:sz w:val="22"/>
                <w:szCs w:val="22"/>
              </w:rPr>
              <w:t>CONTACT</w:t>
            </w:r>
          </w:p>
          <w:p w:rsidR="00A02483" w:rsidRDefault="005820BA" w:rsidP="00FD6021">
            <w:pPr>
              <w:spacing w:line="240" w:lineRule="auto"/>
              <w:ind w:left="0" w:right="80" w:hanging="2"/>
              <w:rPr>
                <w:b/>
                <w:color w:val="000000"/>
                <w:sz w:val="22"/>
                <w:szCs w:val="22"/>
              </w:rPr>
            </w:pPr>
            <w:r>
              <w:rPr>
                <w:b/>
                <w:color w:val="000000"/>
                <w:sz w:val="22"/>
                <w:szCs w:val="22"/>
              </w:rPr>
              <w:t xml:space="preserve">           </w:t>
            </w:r>
          </w:p>
          <w:p w:rsidR="00A02483" w:rsidRDefault="005820BA" w:rsidP="00FD6021">
            <w:pPr>
              <w:spacing w:line="240" w:lineRule="auto"/>
              <w:ind w:left="0" w:right="80" w:hanging="2"/>
              <w:rPr>
                <w:b/>
                <w:sz w:val="22"/>
                <w:szCs w:val="22"/>
              </w:rPr>
            </w:pPr>
            <w:r w:rsidRPr="00343C45">
              <w:rPr>
                <w:b/>
                <w:sz w:val="22"/>
                <w:szCs w:val="22"/>
              </w:rPr>
              <w:t xml:space="preserve">                                         </w:t>
            </w:r>
            <w:r w:rsidR="005B039F" w:rsidRPr="00343C45">
              <w:rPr>
                <w:b/>
                <w:sz w:val="22"/>
                <w:szCs w:val="22"/>
              </w:rPr>
              <w:t xml:space="preserve">                            </w:t>
            </w:r>
            <w:r w:rsidRPr="00343C45">
              <w:rPr>
                <w:b/>
                <w:sz w:val="22"/>
                <w:szCs w:val="22"/>
              </w:rPr>
              <w:t xml:space="preserve"> </w:t>
            </w:r>
            <w:r w:rsidR="005B039F" w:rsidRPr="00343C45">
              <w:rPr>
                <w:b/>
              </w:rPr>
              <w:t xml:space="preserve"> </w:t>
            </w:r>
            <w:r w:rsidR="005B039F" w:rsidRPr="0054506C">
              <w:rPr>
                <w:b/>
              </w:rPr>
              <w:t xml:space="preserve">Prof. Dr. </w:t>
            </w:r>
            <w:r w:rsidRPr="0054506C">
              <w:rPr>
                <w:b/>
                <w:sz w:val="22"/>
                <w:szCs w:val="22"/>
              </w:rPr>
              <w:t>Emel SARI</w:t>
            </w:r>
          </w:p>
        </w:tc>
      </w:tr>
      <w:tr w:rsidR="00A02483">
        <w:trPr>
          <w:trHeight w:val="123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A02483" w:rsidRDefault="005820BA" w:rsidP="00FD6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Pr>
                <w:sz w:val="22"/>
                <w:szCs w:val="22"/>
              </w:rPr>
              <w:t xml:space="preserve">                                                                    </w:t>
            </w:r>
            <w:r>
              <w:rPr>
                <w:b/>
                <w:sz w:val="22"/>
                <w:szCs w:val="22"/>
              </w:rPr>
              <w:t>ELECTRONIC E-MAIL ADDRESS</w:t>
            </w:r>
          </w:p>
          <w:p w:rsidR="00A02483" w:rsidRDefault="00A02483" w:rsidP="00FD6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p w:rsidR="00A02483" w:rsidRDefault="00503F7A" w:rsidP="00FD6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r>
              <w:t xml:space="preserve">      </w:t>
            </w:r>
            <w:hyperlink r:id="rId7">
              <w:r w:rsidR="005820BA">
                <w:rPr>
                  <w:color w:val="1155CC"/>
                  <w:sz w:val="22"/>
                  <w:szCs w:val="22"/>
                  <w:u w:val="single"/>
                </w:rPr>
                <w:t>emel.sari@yeniyuzyil.edu.tr</w:t>
              </w:r>
            </w:hyperlink>
          </w:p>
          <w:p w:rsidR="00A02483" w:rsidRDefault="005820BA" w:rsidP="00FD6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center"/>
              <w:rPr>
                <w:sz w:val="22"/>
                <w:szCs w:val="22"/>
              </w:rPr>
            </w:pPr>
            <w:r>
              <w:rPr>
                <w:sz w:val="22"/>
                <w:szCs w:val="22"/>
              </w:rPr>
              <w:t xml:space="preserve">                 </w:t>
            </w:r>
          </w:p>
        </w:tc>
      </w:tr>
      <w:tr w:rsidR="00A02483">
        <w:trPr>
          <w:trHeight w:val="357"/>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A02483" w:rsidRDefault="00A02483" w:rsidP="00FD6021">
            <w:pPr>
              <w:spacing w:line="240" w:lineRule="auto"/>
              <w:ind w:left="0" w:right="252" w:hanging="2"/>
              <w:jc w:val="center"/>
              <w:rPr>
                <w:b/>
                <w:sz w:val="22"/>
                <w:szCs w:val="22"/>
              </w:rPr>
            </w:pPr>
          </w:p>
          <w:p w:rsidR="00A02483" w:rsidRDefault="005820BA" w:rsidP="00FD6021">
            <w:pPr>
              <w:spacing w:line="240" w:lineRule="auto"/>
              <w:ind w:left="0" w:right="252" w:hanging="2"/>
              <w:jc w:val="center"/>
              <w:rPr>
                <w:sz w:val="22"/>
                <w:szCs w:val="22"/>
              </w:rPr>
            </w:pPr>
            <w:r>
              <w:rPr>
                <w:b/>
                <w:sz w:val="22"/>
                <w:szCs w:val="22"/>
              </w:rPr>
              <w:t>Office Hours:  15:00-17:00</w:t>
            </w:r>
          </w:p>
          <w:p w:rsidR="00A02483" w:rsidRDefault="00A02483" w:rsidP="00FD6021">
            <w:pPr>
              <w:spacing w:line="240" w:lineRule="auto"/>
              <w:ind w:left="0" w:right="252" w:hanging="2"/>
              <w:jc w:val="center"/>
              <w:rPr>
                <w:sz w:val="22"/>
                <w:szCs w:val="22"/>
              </w:rPr>
            </w:pPr>
          </w:p>
        </w:tc>
      </w:tr>
      <w:tr w:rsidR="00A02483">
        <w:trPr>
          <w:trHeight w:val="21"/>
        </w:trPr>
        <w:tc>
          <w:tcPr>
            <w:tcW w:w="10348" w:type="dxa"/>
            <w:gridSpan w:val="4"/>
            <w:tcBorders>
              <w:top w:val="nil"/>
              <w:left w:val="nil"/>
              <w:bottom w:val="nil"/>
              <w:right w:val="nil"/>
            </w:tcBorders>
            <w:vAlign w:val="center"/>
          </w:tcPr>
          <w:p w:rsidR="00A02483" w:rsidRDefault="00A02483" w:rsidP="00FD6021">
            <w:pPr>
              <w:spacing w:line="240" w:lineRule="auto"/>
              <w:ind w:left="0" w:right="252" w:hanging="2"/>
              <w:rPr>
                <w:sz w:val="22"/>
                <w:szCs w:val="22"/>
              </w:rPr>
            </w:pPr>
          </w:p>
        </w:tc>
      </w:tr>
    </w:tbl>
    <w:p w:rsidR="00A02483" w:rsidRDefault="00A02483" w:rsidP="00FD6021">
      <w:pPr>
        <w:pBdr>
          <w:top w:val="nil"/>
          <w:left w:val="nil"/>
          <w:bottom w:val="nil"/>
          <w:right w:val="nil"/>
          <w:between w:val="nil"/>
        </w:pBdr>
        <w:spacing w:line="240" w:lineRule="auto"/>
        <w:ind w:left="0" w:hanging="2"/>
        <w:rPr>
          <w:rFonts w:eastAsia="Times New Roman"/>
          <w:color w:val="000000"/>
          <w:sz w:val="22"/>
          <w:szCs w:val="22"/>
        </w:rPr>
      </w:pPr>
    </w:p>
    <w:p w:rsidR="00A02483" w:rsidRDefault="005820BA" w:rsidP="00FD6021">
      <w:pPr>
        <w:spacing w:line="240" w:lineRule="auto"/>
        <w:ind w:left="0" w:hanging="2"/>
        <w:rPr>
          <w:sz w:val="22"/>
          <w:szCs w:val="22"/>
        </w:rPr>
      </w:pPr>
      <w:r>
        <w:rPr>
          <w:b/>
          <w:sz w:val="22"/>
          <w:szCs w:val="22"/>
        </w:rPr>
        <w:t xml:space="preserve">Course objectives: </w:t>
      </w:r>
      <w:r>
        <w:rPr>
          <w:sz w:val="22"/>
          <w:szCs w:val="22"/>
        </w:rPr>
        <w:t xml:space="preserve">To be able to evaluate the normal mental development characteristics and psychiatric problems of children and adolescents and to define the principles of approach </w:t>
      </w:r>
    </w:p>
    <w:p w:rsidR="00A02483" w:rsidRDefault="00A02483" w:rsidP="00FD6021">
      <w:pPr>
        <w:spacing w:line="240" w:lineRule="auto"/>
        <w:ind w:left="0" w:hanging="2"/>
        <w:rPr>
          <w:sz w:val="22"/>
          <w:szCs w:val="22"/>
        </w:rPr>
      </w:pPr>
    </w:p>
    <w:p w:rsidR="00A02483" w:rsidRDefault="005820BA" w:rsidP="00FD6021">
      <w:pPr>
        <w:spacing w:line="240" w:lineRule="auto"/>
        <w:ind w:left="0" w:hanging="2"/>
        <w:rPr>
          <w:sz w:val="22"/>
          <w:szCs w:val="22"/>
        </w:rPr>
      </w:pPr>
      <w:r>
        <w:rPr>
          <w:b/>
          <w:sz w:val="22"/>
          <w:szCs w:val="22"/>
        </w:rPr>
        <w:t xml:space="preserve">Learning Outcomes and Sub-Skills: </w:t>
      </w:r>
    </w:p>
    <w:p w:rsidR="00A02483" w:rsidRDefault="005820BA" w:rsidP="00FD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Pr>
          <w:sz w:val="22"/>
          <w:szCs w:val="22"/>
        </w:rPr>
        <w:t>Students who successfully complete the internship;</w:t>
      </w:r>
    </w:p>
    <w:p w:rsidR="00A02483" w:rsidRDefault="005820BA" w:rsidP="00FD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Pr>
          <w:sz w:val="22"/>
          <w:szCs w:val="22"/>
        </w:rPr>
        <w:t>1. Define the psychological characteristics of the child and classify the psychiatric evaluation of the child.</w:t>
      </w:r>
    </w:p>
    <w:p w:rsidR="00A02483" w:rsidRDefault="005820BA" w:rsidP="00FD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Pr>
          <w:sz w:val="22"/>
          <w:szCs w:val="22"/>
        </w:rPr>
        <w:t>2. Classify periodic features in childhood according to developmental periods.</w:t>
      </w:r>
    </w:p>
    <w:p w:rsidR="00A02483" w:rsidRDefault="005820BA" w:rsidP="00FD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Pr>
          <w:sz w:val="22"/>
          <w:szCs w:val="22"/>
        </w:rPr>
        <w:t>3. Describe the psychiatric problems encountered in childhood and the principles of approach.</w:t>
      </w:r>
    </w:p>
    <w:p w:rsidR="00A02483" w:rsidRDefault="005820BA" w:rsidP="00FD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Pr>
          <w:sz w:val="22"/>
          <w:szCs w:val="22"/>
        </w:rPr>
        <w:t>4. Evaluate and show the relationship between the sick child, family and physician.</w:t>
      </w:r>
    </w:p>
    <w:p w:rsidR="00A02483" w:rsidRDefault="00A02483" w:rsidP="00FD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p w:rsidR="00A02483" w:rsidRDefault="005820BA" w:rsidP="00FD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Pr>
          <w:b/>
          <w:sz w:val="22"/>
          <w:szCs w:val="22"/>
        </w:rPr>
        <w:t xml:space="preserve">Teaching Methods and Techniques: </w:t>
      </w:r>
      <w:r>
        <w:rPr>
          <w:sz w:val="22"/>
          <w:szCs w:val="22"/>
        </w:rPr>
        <w:t>The lectures are taught by the lecturers, classroom discussions and student participation are ensured.</w:t>
      </w:r>
    </w:p>
    <w:p w:rsidR="00A02483" w:rsidRDefault="00A02483" w:rsidP="00FD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p w:rsidR="00A02483" w:rsidRDefault="00A02483" w:rsidP="00FD6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Prerequisite: </w:t>
      </w:r>
      <w:r>
        <w:rPr>
          <w:rFonts w:eastAsia="Times New Roman"/>
          <w:color w:val="000000"/>
          <w:sz w:val="22"/>
          <w:szCs w:val="22"/>
        </w:rPr>
        <w:t>None</w:t>
      </w:r>
    </w:p>
    <w:p w:rsidR="00A02483" w:rsidRDefault="00A02483" w:rsidP="00FD6021">
      <w:pPr>
        <w:pBdr>
          <w:top w:val="nil"/>
          <w:left w:val="nil"/>
          <w:bottom w:val="nil"/>
          <w:right w:val="nil"/>
          <w:between w:val="nil"/>
        </w:pBdr>
        <w:spacing w:line="240" w:lineRule="auto"/>
        <w:ind w:left="0" w:hanging="2"/>
        <w:rPr>
          <w:rFonts w:eastAsia="Times New Roman"/>
          <w:color w:val="000000"/>
          <w:sz w:val="22"/>
          <w:szCs w:val="22"/>
        </w:rPr>
      </w:pPr>
    </w:p>
    <w:p w:rsidR="00A02483" w:rsidRDefault="00A02483" w:rsidP="00FD6021">
      <w:pPr>
        <w:pBdr>
          <w:top w:val="nil"/>
          <w:left w:val="nil"/>
          <w:bottom w:val="nil"/>
          <w:right w:val="nil"/>
          <w:between w:val="nil"/>
        </w:pBdr>
        <w:spacing w:line="240" w:lineRule="auto"/>
        <w:ind w:left="0" w:hanging="2"/>
        <w:rPr>
          <w:rFonts w:eastAsia="Times New Roman"/>
          <w:color w:val="000000"/>
          <w:sz w:val="22"/>
          <w:szCs w:val="22"/>
        </w:rPr>
      </w:pPr>
    </w:p>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Basic Sources:</w:t>
      </w:r>
      <w:r>
        <w:rPr>
          <w:rFonts w:eastAsia="Times New Roman"/>
          <w:color w:val="000000"/>
          <w:sz w:val="22"/>
          <w:szCs w:val="22"/>
        </w:rPr>
        <w:t xml:space="preserve"> </w:t>
      </w:r>
      <w:r>
        <w:rPr>
          <w:rFonts w:eastAsia="Times New Roman"/>
          <w:color w:val="000000"/>
          <w:sz w:val="22"/>
          <w:szCs w:val="22"/>
        </w:rPr>
        <w:tab/>
      </w:r>
      <w:r>
        <w:rPr>
          <w:rFonts w:eastAsia="Times New Roman"/>
          <w:color w:val="000000"/>
          <w:sz w:val="22"/>
          <w:szCs w:val="22"/>
        </w:rPr>
        <w:tab/>
      </w:r>
    </w:p>
    <w:p w:rsidR="00A02483" w:rsidRDefault="005820BA" w:rsidP="00FD6021">
      <w:pPr>
        <w:spacing w:line="240" w:lineRule="auto"/>
        <w:ind w:left="0" w:hanging="2"/>
        <w:rPr>
          <w:sz w:val="22"/>
          <w:szCs w:val="22"/>
        </w:rPr>
      </w:pPr>
      <w:r>
        <w:rPr>
          <w:sz w:val="22"/>
          <w:szCs w:val="22"/>
        </w:rPr>
        <w:t>1. Çocuk ve Ergen Psikiyatrisi Temel Kitabı, F. Çetin ve ark.</w:t>
      </w:r>
    </w:p>
    <w:p w:rsidR="00A02483" w:rsidRDefault="005820BA" w:rsidP="00FD6021">
      <w:pPr>
        <w:spacing w:line="240" w:lineRule="auto"/>
        <w:ind w:left="0" w:hanging="2"/>
        <w:rPr>
          <w:sz w:val="22"/>
          <w:szCs w:val="22"/>
        </w:rPr>
      </w:pPr>
      <w:r>
        <w:rPr>
          <w:sz w:val="22"/>
          <w:szCs w:val="22"/>
        </w:rPr>
        <w:lastRenderedPageBreak/>
        <w:t>2. Synopsis of Psychiatry, Kaplan &amp; Sadock</w:t>
      </w:r>
    </w:p>
    <w:p w:rsidR="00A02483" w:rsidRDefault="005820BA" w:rsidP="00FD6021">
      <w:pPr>
        <w:spacing w:line="240" w:lineRule="auto"/>
        <w:ind w:left="0" w:hanging="2"/>
        <w:rPr>
          <w:sz w:val="22"/>
          <w:szCs w:val="22"/>
        </w:rPr>
      </w:pPr>
      <w:r>
        <w:rPr>
          <w:sz w:val="22"/>
          <w:szCs w:val="22"/>
        </w:rPr>
        <w:t>3. Child and Adolescent Psychiatry, M.Lewis</w:t>
      </w:r>
    </w:p>
    <w:p w:rsidR="00A02483" w:rsidRDefault="005820BA" w:rsidP="00FD6021">
      <w:pPr>
        <w:spacing w:line="240" w:lineRule="auto"/>
        <w:ind w:left="0" w:hanging="2"/>
        <w:rPr>
          <w:sz w:val="22"/>
          <w:szCs w:val="22"/>
        </w:rPr>
      </w:pPr>
      <w:r>
        <w:rPr>
          <w:sz w:val="22"/>
          <w:szCs w:val="22"/>
        </w:rPr>
        <w:t>4. Rutter's Child and Adolescent Psychiatry, M. Rutter</w:t>
      </w:r>
    </w:p>
    <w:p w:rsidR="00A02483" w:rsidRDefault="00A02483" w:rsidP="00FD6021">
      <w:pPr>
        <w:spacing w:line="240" w:lineRule="auto"/>
        <w:ind w:left="0" w:hanging="2"/>
        <w:rPr>
          <w:sz w:val="22"/>
          <w:szCs w:val="22"/>
        </w:rPr>
      </w:pPr>
    </w:p>
    <w:p w:rsidR="00A02483" w:rsidRDefault="005820BA" w:rsidP="00FD6021">
      <w:pPr>
        <w:spacing w:line="240" w:lineRule="auto"/>
        <w:ind w:left="0" w:hanging="2"/>
        <w:rPr>
          <w:sz w:val="22"/>
          <w:szCs w:val="22"/>
        </w:rPr>
      </w:pPr>
      <w:r>
        <w:rPr>
          <w:b/>
          <w:sz w:val="22"/>
          <w:szCs w:val="22"/>
        </w:rPr>
        <w:t>Helpful Resources:</w:t>
      </w:r>
    </w:p>
    <w:p w:rsidR="00A02483" w:rsidRDefault="00A02483" w:rsidP="00FD6021">
      <w:pPr>
        <w:spacing w:line="240" w:lineRule="auto"/>
        <w:ind w:left="0" w:hanging="2"/>
        <w:rPr>
          <w:sz w:val="22"/>
          <w:szCs w:val="22"/>
        </w:rPr>
      </w:pPr>
    </w:p>
    <w:p w:rsidR="00A02483" w:rsidRDefault="005820BA" w:rsidP="00FD6021">
      <w:pPr>
        <w:spacing w:line="240" w:lineRule="auto"/>
        <w:ind w:left="0" w:hanging="2"/>
        <w:rPr>
          <w:sz w:val="22"/>
          <w:szCs w:val="22"/>
        </w:rPr>
      </w:pPr>
      <w:r>
        <w:rPr>
          <w:sz w:val="22"/>
          <w:szCs w:val="22"/>
        </w:rPr>
        <w:t>DSM-5 Diagnostic Criteria, American Psychiatric Association. Physicians Publications Association</w:t>
      </w:r>
    </w:p>
    <w:p w:rsidR="00A02483" w:rsidRDefault="00A02483" w:rsidP="00FD6021">
      <w:pPr>
        <w:spacing w:line="240" w:lineRule="auto"/>
        <w:ind w:left="0" w:hanging="2"/>
        <w:rPr>
          <w:sz w:val="22"/>
          <w:szCs w:val="22"/>
        </w:rPr>
      </w:pPr>
    </w:p>
    <w:p w:rsidR="00A02483" w:rsidRDefault="005820BA" w:rsidP="00FD6021">
      <w:pPr>
        <w:spacing w:line="240" w:lineRule="auto"/>
        <w:ind w:left="0" w:hanging="2"/>
        <w:rPr>
          <w:sz w:val="22"/>
          <w:szCs w:val="22"/>
        </w:rPr>
      </w:pPr>
      <w:r>
        <w:rPr>
          <w:b/>
          <w:sz w:val="22"/>
          <w:szCs w:val="22"/>
        </w:rPr>
        <w:t>DETAILED CONTENT OF THE COURSE</w:t>
      </w:r>
    </w:p>
    <w:p w:rsidR="00A02483" w:rsidRDefault="00A02483" w:rsidP="00FD6021">
      <w:pPr>
        <w:spacing w:line="240" w:lineRule="auto"/>
        <w:ind w:left="0" w:hanging="2"/>
        <w:jc w:val="both"/>
        <w:rPr>
          <w:sz w:val="22"/>
          <w:szCs w:val="22"/>
        </w:rPr>
      </w:pPr>
    </w:p>
    <w:tbl>
      <w:tblPr>
        <w:tblStyle w:val="a2"/>
        <w:tblpPr w:leftFromText="141" w:rightFromText="141" w:vertAnchor="text" w:tblpX="-885" w:tblpY="143"/>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2"/>
        <w:gridCol w:w="8508"/>
      </w:tblGrid>
      <w:tr w:rsidR="00A02483">
        <w:tc>
          <w:tcPr>
            <w:tcW w:w="1192" w:type="dxa"/>
          </w:tcPr>
          <w:p w:rsidR="00A02483" w:rsidRDefault="00A02483" w:rsidP="00FD6021">
            <w:pPr>
              <w:widowControl w:val="0"/>
              <w:pBdr>
                <w:top w:val="nil"/>
                <w:left w:val="nil"/>
                <w:bottom w:val="nil"/>
                <w:right w:val="nil"/>
                <w:between w:val="nil"/>
              </w:pBdr>
              <w:spacing w:line="240" w:lineRule="auto"/>
              <w:ind w:left="0" w:hanging="2"/>
              <w:textDirection w:val="lrTb"/>
              <w:rPr>
                <w:sz w:val="22"/>
                <w:szCs w:val="22"/>
              </w:rPr>
            </w:pPr>
          </w:p>
          <w:tbl>
            <w:tblPr>
              <w:tblStyle w:val="a3"/>
              <w:tblW w:w="1087" w:type="dxa"/>
              <w:tblBorders>
                <w:top w:val="nil"/>
                <w:left w:val="nil"/>
                <w:bottom w:val="nil"/>
                <w:right w:val="nil"/>
                <w:insideH w:val="nil"/>
                <w:insideV w:val="nil"/>
              </w:tblBorders>
              <w:tblLayout w:type="fixed"/>
              <w:tblLook w:val="0000" w:firstRow="0" w:lastRow="0" w:firstColumn="0" w:lastColumn="0" w:noHBand="0" w:noVBand="0"/>
            </w:tblPr>
            <w:tblGrid>
              <w:gridCol w:w="851"/>
              <w:gridCol w:w="236"/>
            </w:tblGrid>
            <w:tr w:rsidR="00A02483" w:rsidTr="00343C45">
              <w:trPr>
                <w:trHeight w:val="98"/>
              </w:trPr>
              <w:tc>
                <w:tcPr>
                  <w:tcW w:w="851" w:type="dxa"/>
                </w:tcPr>
                <w:p w:rsidR="00A02483" w:rsidRDefault="005820BA" w:rsidP="00A93944">
                  <w:pPr>
                    <w:framePr w:hSpace="141" w:wrap="around" w:vAnchor="text" w:hAnchor="text" w:x="-885" w:y="143"/>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Week </w:t>
                  </w:r>
                </w:p>
              </w:tc>
              <w:tc>
                <w:tcPr>
                  <w:tcW w:w="236" w:type="dxa"/>
                </w:tcPr>
                <w:p w:rsidR="00A02483" w:rsidRDefault="00A02483" w:rsidP="00A93944">
                  <w:pPr>
                    <w:framePr w:hSpace="141" w:wrap="around" w:vAnchor="text" w:hAnchor="text" w:x="-885" w:y="143"/>
                    <w:pBdr>
                      <w:top w:val="nil"/>
                      <w:left w:val="nil"/>
                      <w:bottom w:val="nil"/>
                      <w:right w:val="nil"/>
                      <w:between w:val="nil"/>
                    </w:pBdr>
                    <w:spacing w:line="240" w:lineRule="auto"/>
                    <w:ind w:left="0" w:hanging="2"/>
                    <w:rPr>
                      <w:rFonts w:eastAsia="Times New Roman"/>
                      <w:color w:val="000000"/>
                      <w:sz w:val="22"/>
                      <w:szCs w:val="22"/>
                    </w:rPr>
                  </w:pPr>
                </w:p>
              </w:tc>
            </w:tr>
          </w:tbl>
          <w:p w:rsidR="00A02483" w:rsidRDefault="00A02483" w:rsidP="00FD6021">
            <w:pPr>
              <w:spacing w:line="240" w:lineRule="auto"/>
              <w:ind w:left="0" w:hanging="2"/>
              <w:textDirection w:val="lrTb"/>
              <w:rPr>
                <w:sz w:val="22"/>
                <w:szCs w:val="22"/>
              </w:rPr>
            </w:pPr>
          </w:p>
        </w:tc>
        <w:tc>
          <w:tcPr>
            <w:tcW w:w="8508" w:type="dxa"/>
          </w:tcPr>
          <w:p w:rsidR="00A02483" w:rsidRDefault="005820BA" w:rsidP="00FD6021">
            <w:pPr>
              <w:spacing w:line="240" w:lineRule="auto"/>
              <w:ind w:left="0" w:hanging="2"/>
              <w:textDirection w:val="lrTb"/>
              <w:rPr>
                <w:sz w:val="22"/>
                <w:szCs w:val="22"/>
              </w:rPr>
            </w:pPr>
            <w:r>
              <w:rPr>
                <w:b/>
                <w:sz w:val="22"/>
                <w:szCs w:val="22"/>
              </w:rPr>
              <w:t>WEEKLY SUBJECTS AND RELATED PRELIMINARIES</w:t>
            </w:r>
          </w:p>
          <w:p w:rsidR="00A02483" w:rsidRDefault="005820BA" w:rsidP="00FD6021">
            <w:pPr>
              <w:spacing w:line="240" w:lineRule="auto"/>
              <w:ind w:left="0" w:hanging="2"/>
              <w:textDirection w:val="lrTb"/>
              <w:rPr>
                <w:sz w:val="22"/>
                <w:szCs w:val="22"/>
              </w:rPr>
            </w:pPr>
            <w:r>
              <w:rPr>
                <w:b/>
                <w:sz w:val="22"/>
                <w:szCs w:val="22"/>
              </w:rPr>
              <w:t xml:space="preserve"> </w:t>
            </w:r>
          </w:p>
        </w:tc>
      </w:tr>
      <w:tr w:rsidR="00A02483">
        <w:trPr>
          <w:trHeight w:val="471"/>
        </w:trPr>
        <w:tc>
          <w:tcPr>
            <w:tcW w:w="1192" w:type="dxa"/>
          </w:tcPr>
          <w:p w:rsidR="00A02483" w:rsidRDefault="005820BA" w:rsidP="00FD6021">
            <w:pPr>
              <w:spacing w:line="240" w:lineRule="auto"/>
              <w:ind w:left="0" w:hanging="2"/>
              <w:textDirection w:val="lrTb"/>
              <w:rPr>
                <w:sz w:val="22"/>
                <w:szCs w:val="22"/>
              </w:rPr>
            </w:pPr>
            <w:r>
              <w:rPr>
                <w:b/>
                <w:sz w:val="22"/>
                <w:szCs w:val="22"/>
              </w:rPr>
              <w:t>1</w:t>
            </w:r>
          </w:p>
        </w:tc>
        <w:tc>
          <w:tcPr>
            <w:tcW w:w="8508" w:type="dxa"/>
          </w:tcPr>
          <w:p w:rsidR="00A02483" w:rsidRDefault="005820BA" w:rsidP="00FD6021">
            <w:pPr>
              <w:tabs>
                <w:tab w:val="left" w:pos="988"/>
              </w:tabs>
              <w:spacing w:line="240" w:lineRule="auto"/>
              <w:ind w:left="0" w:hanging="2"/>
              <w:textDirection w:val="lrTb"/>
              <w:rPr>
                <w:sz w:val="22"/>
                <w:szCs w:val="22"/>
              </w:rPr>
            </w:pPr>
            <w:r>
              <w:rPr>
                <w:sz w:val="22"/>
                <w:szCs w:val="22"/>
              </w:rPr>
              <w:t xml:space="preserve">Psychiatric Assessment in Children and Adolescents, Mental Retardation, Learning Disorders, Ejection Disorders, Autism Spectrum Disorders, Destructive Behavior Disorders, Mood Disorders, Sleep Disorders, Childhood Anxiety Disorders, Emergencies in Child and Adolescent Psychology, Abuse and Neglect, </w:t>
            </w:r>
            <w:hyperlink r:id="rId8">
              <w:r>
                <w:rPr>
                  <w:color w:val="000000"/>
                  <w:sz w:val="22"/>
                  <w:szCs w:val="22"/>
                </w:rPr>
                <w:t>Tic disorders</w:t>
              </w:r>
            </w:hyperlink>
          </w:p>
        </w:tc>
      </w:tr>
      <w:tr w:rsidR="00A02483">
        <w:tc>
          <w:tcPr>
            <w:tcW w:w="1192" w:type="dxa"/>
          </w:tcPr>
          <w:p w:rsidR="00A02483" w:rsidRDefault="005820BA" w:rsidP="00FD6021">
            <w:pPr>
              <w:spacing w:line="240" w:lineRule="auto"/>
              <w:ind w:left="0" w:hanging="2"/>
              <w:textDirection w:val="lrTb"/>
              <w:rPr>
                <w:sz w:val="22"/>
                <w:szCs w:val="22"/>
              </w:rPr>
            </w:pPr>
            <w:r>
              <w:rPr>
                <w:b/>
                <w:sz w:val="22"/>
                <w:szCs w:val="22"/>
              </w:rPr>
              <w:t>2</w:t>
            </w:r>
          </w:p>
        </w:tc>
        <w:tc>
          <w:tcPr>
            <w:tcW w:w="8508" w:type="dxa"/>
          </w:tcPr>
          <w:p w:rsidR="00A02483" w:rsidRDefault="005820BA" w:rsidP="00FD6021">
            <w:pPr>
              <w:spacing w:line="240" w:lineRule="auto"/>
              <w:ind w:left="0" w:hanging="2"/>
              <w:textDirection w:val="lrTb"/>
              <w:rPr>
                <w:sz w:val="22"/>
                <w:szCs w:val="22"/>
              </w:rPr>
            </w:pPr>
            <w:r>
              <w:rPr>
                <w:sz w:val="22"/>
                <w:szCs w:val="22"/>
              </w:rPr>
              <w:t>EXAM</w:t>
            </w:r>
          </w:p>
        </w:tc>
      </w:tr>
    </w:tbl>
    <w:p w:rsidR="00A02483" w:rsidRDefault="00A02483" w:rsidP="00FD6021">
      <w:pPr>
        <w:spacing w:line="240" w:lineRule="auto"/>
        <w:ind w:left="0" w:hanging="2"/>
        <w:jc w:val="both"/>
        <w:rPr>
          <w:sz w:val="22"/>
          <w:szCs w:val="22"/>
        </w:rPr>
      </w:pPr>
    </w:p>
    <w:p w:rsidR="00A02483" w:rsidRDefault="00A02483" w:rsidP="00FD6021">
      <w:pPr>
        <w:spacing w:line="240" w:lineRule="auto"/>
        <w:ind w:left="0" w:hanging="2"/>
        <w:jc w:val="both"/>
        <w:rPr>
          <w:sz w:val="22"/>
          <w:szCs w:val="22"/>
        </w:rPr>
      </w:pPr>
    </w:p>
    <w:p w:rsidR="00A02483" w:rsidRDefault="00A02483" w:rsidP="00FD6021">
      <w:pPr>
        <w:spacing w:line="240" w:lineRule="auto"/>
        <w:ind w:left="0" w:hanging="2"/>
        <w:jc w:val="both"/>
        <w:rPr>
          <w:sz w:val="22"/>
          <w:szCs w:val="22"/>
        </w:rPr>
      </w:pPr>
    </w:p>
    <w:p w:rsidR="00A02483" w:rsidRDefault="00A02483" w:rsidP="00FD6021">
      <w:pPr>
        <w:spacing w:line="240" w:lineRule="auto"/>
        <w:ind w:left="0" w:hanging="2"/>
        <w:jc w:val="both"/>
        <w:rPr>
          <w:sz w:val="22"/>
          <w:szCs w:val="22"/>
        </w:rPr>
      </w:pPr>
    </w:p>
    <w:p w:rsidR="00A02483" w:rsidRDefault="00A02483" w:rsidP="00FD6021">
      <w:pPr>
        <w:spacing w:line="240" w:lineRule="auto"/>
        <w:ind w:left="0" w:hanging="2"/>
        <w:jc w:val="both"/>
        <w:rPr>
          <w:sz w:val="22"/>
          <w:szCs w:val="22"/>
        </w:rPr>
      </w:pPr>
    </w:p>
    <w:p w:rsidR="00A02483" w:rsidRDefault="00A02483" w:rsidP="00FD6021">
      <w:pPr>
        <w:spacing w:line="240" w:lineRule="auto"/>
        <w:ind w:left="0" w:hanging="2"/>
        <w:jc w:val="both"/>
        <w:rPr>
          <w:sz w:val="22"/>
          <w:szCs w:val="22"/>
        </w:rPr>
      </w:pPr>
    </w:p>
    <w:p w:rsidR="00A02483" w:rsidRDefault="00A02483" w:rsidP="00FD6021">
      <w:pPr>
        <w:spacing w:line="240" w:lineRule="auto"/>
        <w:ind w:left="0" w:hanging="2"/>
        <w:rPr>
          <w:sz w:val="22"/>
          <w:szCs w:val="22"/>
        </w:rPr>
      </w:pPr>
    </w:p>
    <w:p w:rsidR="00A02483" w:rsidRDefault="00A02483" w:rsidP="00FD6021">
      <w:pPr>
        <w:spacing w:line="240" w:lineRule="auto"/>
        <w:ind w:left="0" w:hanging="2"/>
        <w:rPr>
          <w:sz w:val="22"/>
          <w:szCs w:val="22"/>
        </w:rPr>
      </w:pPr>
    </w:p>
    <w:p w:rsidR="00A02483" w:rsidRDefault="00A02483" w:rsidP="00FD6021">
      <w:pPr>
        <w:spacing w:line="240" w:lineRule="auto"/>
        <w:ind w:left="0" w:hanging="2"/>
        <w:rPr>
          <w:sz w:val="22"/>
          <w:szCs w:val="22"/>
        </w:rPr>
      </w:pPr>
    </w:p>
    <w:p w:rsidR="00A02483" w:rsidRDefault="00A02483" w:rsidP="00FD6021">
      <w:pPr>
        <w:spacing w:line="240" w:lineRule="auto"/>
        <w:ind w:left="0" w:hanging="2"/>
        <w:rPr>
          <w:sz w:val="22"/>
          <w:szCs w:val="22"/>
        </w:rPr>
      </w:pPr>
    </w:p>
    <w:p w:rsidR="00A02483" w:rsidRDefault="00A02483" w:rsidP="00FD6021">
      <w:pPr>
        <w:spacing w:line="240" w:lineRule="auto"/>
        <w:ind w:left="0" w:hanging="2"/>
        <w:rPr>
          <w:sz w:val="22"/>
          <w:szCs w:val="22"/>
        </w:rPr>
      </w:pPr>
    </w:p>
    <w:p w:rsidR="00A02483" w:rsidRDefault="005820BA" w:rsidP="00FD6021">
      <w:pPr>
        <w:spacing w:line="240" w:lineRule="auto"/>
        <w:ind w:left="0" w:hanging="2"/>
        <w:rPr>
          <w:sz w:val="22"/>
          <w:szCs w:val="22"/>
        </w:rPr>
      </w:pPr>
      <w:r>
        <w:rPr>
          <w:b/>
          <w:sz w:val="22"/>
          <w:szCs w:val="22"/>
        </w:rPr>
        <w:t xml:space="preserve">RELATIONSHIP BETWEEN COURSE LEARNING OUTCOMES AND PROGRAM QUALIFICATION </w:t>
      </w:r>
    </w:p>
    <w:p w:rsidR="00A02483" w:rsidRDefault="00A02483" w:rsidP="00FD6021">
      <w:pPr>
        <w:spacing w:line="240" w:lineRule="auto"/>
        <w:ind w:left="0" w:hanging="2"/>
        <w:rPr>
          <w:sz w:val="22"/>
          <w:szCs w:val="22"/>
        </w:rPr>
      </w:pPr>
    </w:p>
    <w:tbl>
      <w:tblPr>
        <w:tblStyle w:val="a4"/>
        <w:tblW w:w="10298" w:type="dxa"/>
        <w:tblInd w:w="-9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016"/>
        <w:gridCol w:w="375"/>
        <w:gridCol w:w="375"/>
        <w:gridCol w:w="375"/>
        <w:gridCol w:w="326"/>
        <w:gridCol w:w="375"/>
      </w:tblGrid>
      <w:tr w:rsidR="00A02483">
        <w:trPr>
          <w:cantSplit/>
          <w:trHeight w:val="520"/>
        </w:trPr>
        <w:tc>
          <w:tcPr>
            <w:tcW w:w="456" w:type="dxa"/>
            <w:vMerge w:val="restart"/>
            <w:tcBorders>
              <w:top w:val="single" w:sz="12" w:space="0" w:color="000000"/>
            </w:tcBorders>
          </w:tcPr>
          <w:p w:rsidR="00A02483" w:rsidRDefault="00A02483" w:rsidP="00FD6021">
            <w:pPr>
              <w:spacing w:line="240" w:lineRule="auto"/>
              <w:ind w:left="0" w:hanging="2"/>
              <w:jc w:val="center"/>
              <w:rPr>
                <w:sz w:val="22"/>
                <w:szCs w:val="22"/>
              </w:rPr>
            </w:pPr>
          </w:p>
        </w:tc>
        <w:tc>
          <w:tcPr>
            <w:tcW w:w="8016" w:type="dxa"/>
            <w:vMerge w:val="restart"/>
            <w:tcBorders>
              <w:top w:val="single" w:sz="12" w:space="0" w:color="000000"/>
            </w:tcBorders>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color w:val="000000"/>
                <w:sz w:val="22"/>
                <w:szCs w:val="22"/>
              </w:rPr>
              <w:t xml:space="preserve">Program Qualification </w:t>
            </w:r>
          </w:p>
          <w:p w:rsidR="00A02483" w:rsidRDefault="00A02483" w:rsidP="00FD6021">
            <w:pPr>
              <w:spacing w:line="240" w:lineRule="auto"/>
              <w:ind w:left="0" w:hanging="2"/>
              <w:rPr>
                <w:sz w:val="22"/>
                <w:szCs w:val="22"/>
              </w:rPr>
            </w:pPr>
          </w:p>
        </w:tc>
        <w:tc>
          <w:tcPr>
            <w:tcW w:w="1826" w:type="dxa"/>
            <w:gridSpan w:val="5"/>
            <w:tcBorders>
              <w:top w:val="single" w:sz="12" w:space="0" w:color="000000"/>
            </w:tcBorders>
            <w:vAlign w:val="center"/>
          </w:tcPr>
          <w:p w:rsidR="00A02483" w:rsidRDefault="005820BA" w:rsidP="00FD6021">
            <w:pPr>
              <w:spacing w:line="240" w:lineRule="auto"/>
              <w:ind w:left="0" w:hanging="2"/>
              <w:jc w:val="center"/>
              <w:rPr>
                <w:sz w:val="22"/>
                <w:szCs w:val="22"/>
              </w:rPr>
            </w:pPr>
            <w:r>
              <w:rPr>
                <w:b/>
                <w:sz w:val="22"/>
                <w:szCs w:val="22"/>
              </w:rPr>
              <w:t>*</w:t>
            </w:r>
            <w:r>
              <w:rPr>
                <w:sz w:val="22"/>
                <w:szCs w:val="22"/>
              </w:rPr>
              <w:t xml:space="preserve">Contribution level </w:t>
            </w:r>
          </w:p>
          <w:p w:rsidR="00A02483" w:rsidRDefault="00A02483" w:rsidP="00FD6021">
            <w:pPr>
              <w:spacing w:line="240" w:lineRule="auto"/>
              <w:ind w:left="0" w:hanging="2"/>
              <w:jc w:val="center"/>
              <w:rPr>
                <w:sz w:val="22"/>
                <w:szCs w:val="22"/>
              </w:rPr>
            </w:pPr>
          </w:p>
        </w:tc>
      </w:tr>
      <w:tr w:rsidR="00A02483">
        <w:trPr>
          <w:cantSplit/>
          <w:trHeight w:val="520"/>
        </w:trPr>
        <w:tc>
          <w:tcPr>
            <w:tcW w:w="456" w:type="dxa"/>
            <w:vMerge/>
            <w:tcBorders>
              <w:top w:val="single" w:sz="12" w:space="0" w:color="000000"/>
            </w:tcBorders>
          </w:tcPr>
          <w:p w:rsidR="00A02483" w:rsidRDefault="00A02483" w:rsidP="00FD6021">
            <w:pPr>
              <w:widowControl w:val="0"/>
              <w:pBdr>
                <w:top w:val="nil"/>
                <w:left w:val="nil"/>
                <w:bottom w:val="nil"/>
                <w:right w:val="nil"/>
                <w:between w:val="nil"/>
              </w:pBdr>
              <w:spacing w:line="240" w:lineRule="auto"/>
              <w:ind w:left="0" w:hanging="2"/>
              <w:rPr>
                <w:sz w:val="22"/>
                <w:szCs w:val="22"/>
              </w:rPr>
            </w:pPr>
          </w:p>
        </w:tc>
        <w:tc>
          <w:tcPr>
            <w:tcW w:w="8016" w:type="dxa"/>
            <w:vMerge/>
            <w:tcBorders>
              <w:top w:val="single" w:sz="12" w:space="0" w:color="000000"/>
            </w:tcBorders>
          </w:tcPr>
          <w:p w:rsidR="00A02483" w:rsidRDefault="00A02483" w:rsidP="00FD6021">
            <w:pPr>
              <w:widowControl w:val="0"/>
              <w:pBdr>
                <w:top w:val="nil"/>
                <w:left w:val="nil"/>
                <w:bottom w:val="nil"/>
                <w:right w:val="nil"/>
                <w:between w:val="nil"/>
              </w:pBdr>
              <w:spacing w:line="240" w:lineRule="auto"/>
              <w:ind w:left="0" w:hanging="2"/>
              <w:rPr>
                <w:sz w:val="22"/>
                <w:szCs w:val="22"/>
              </w:rPr>
            </w:pPr>
          </w:p>
        </w:tc>
        <w:tc>
          <w:tcPr>
            <w:tcW w:w="375" w:type="dxa"/>
            <w:vAlign w:val="center"/>
          </w:tcPr>
          <w:p w:rsidR="00A02483" w:rsidRDefault="005820BA" w:rsidP="00FD6021">
            <w:pPr>
              <w:spacing w:line="240" w:lineRule="auto"/>
              <w:ind w:left="0" w:hanging="2"/>
              <w:jc w:val="center"/>
              <w:rPr>
                <w:sz w:val="22"/>
                <w:szCs w:val="22"/>
              </w:rPr>
            </w:pPr>
            <w:r>
              <w:rPr>
                <w:b/>
                <w:sz w:val="22"/>
                <w:szCs w:val="22"/>
              </w:rPr>
              <w:t>1</w:t>
            </w:r>
          </w:p>
        </w:tc>
        <w:tc>
          <w:tcPr>
            <w:tcW w:w="375" w:type="dxa"/>
            <w:vAlign w:val="center"/>
          </w:tcPr>
          <w:p w:rsidR="00A02483" w:rsidRDefault="005820BA" w:rsidP="00FD6021">
            <w:pPr>
              <w:spacing w:line="240" w:lineRule="auto"/>
              <w:ind w:left="0" w:hanging="2"/>
              <w:jc w:val="center"/>
              <w:rPr>
                <w:sz w:val="22"/>
                <w:szCs w:val="22"/>
              </w:rPr>
            </w:pPr>
            <w:r>
              <w:rPr>
                <w:b/>
                <w:sz w:val="22"/>
                <w:szCs w:val="22"/>
              </w:rPr>
              <w:t>2</w:t>
            </w:r>
          </w:p>
        </w:tc>
        <w:tc>
          <w:tcPr>
            <w:tcW w:w="375" w:type="dxa"/>
            <w:vAlign w:val="center"/>
          </w:tcPr>
          <w:p w:rsidR="00A02483" w:rsidRDefault="005820BA" w:rsidP="00FD6021">
            <w:pPr>
              <w:spacing w:line="240" w:lineRule="auto"/>
              <w:ind w:left="0" w:hanging="2"/>
              <w:jc w:val="center"/>
              <w:rPr>
                <w:sz w:val="22"/>
                <w:szCs w:val="22"/>
              </w:rPr>
            </w:pPr>
            <w:r>
              <w:rPr>
                <w:b/>
                <w:sz w:val="22"/>
                <w:szCs w:val="22"/>
              </w:rPr>
              <w:t>3</w:t>
            </w:r>
          </w:p>
        </w:tc>
        <w:tc>
          <w:tcPr>
            <w:tcW w:w="326" w:type="dxa"/>
            <w:vAlign w:val="center"/>
          </w:tcPr>
          <w:p w:rsidR="00A02483" w:rsidRDefault="005820BA" w:rsidP="00FD6021">
            <w:pPr>
              <w:spacing w:line="240" w:lineRule="auto"/>
              <w:ind w:left="0" w:hanging="2"/>
              <w:jc w:val="center"/>
              <w:rPr>
                <w:sz w:val="22"/>
                <w:szCs w:val="22"/>
              </w:rPr>
            </w:pPr>
            <w:r>
              <w:rPr>
                <w:b/>
                <w:sz w:val="22"/>
                <w:szCs w:val="22"/>
              </w:rPr>
              <w:t>4</w:t>
            </w:r>
          </w:p>
        </w:tc>
        <w:tc>
          <w:tcPr>
            <w:tcW w:w="375" w:type="dxa"/>
            <w:vAlign w:val="center"/>
          </w:tcPr>
          <w:p w:rsidR="00A02483" w:rsidRDefault="005820BA" w:rsidP="00FD6021">
            <w:pPr>
              <w:spacing w:line="240" w:lineRule="auto"/>
              <w:ind w:left="0" w:hanging="2"/>
              <w:jc w:val="center"/>
              <w:rPr>
                <w:sz w:val="22"/>
                <w:szCs w:val="22"/>
              </w:rPr>
            </w:pPr>
            <w:r>
              <w:rPr>
                <w:b/>
                <w:sz w:val="22"/>
                <w:szCs w:val="22"/>
              </w:rPr>
              <w:t>5</w:t>
            </w:r>
          </w:p>
        </w:tc>
      </w:tr>
      <w:tr w:rsidR="00A02483">
        <w:trPr>
          <w:trHeight w:val="233"/>
        </w:trPr>
        <w:tc>
          <w:tcPr>
            <w:tcW w:w="456" w:type="dxa"/>
          </w:tcPr>
          <w:p w:rsidR="00A02483" w:rsidRDefault="005820BA" w:rsidP="00FD6021">
            <w:pPr>
              <w:spacing w:line="240" w:lineRule="auto"/>
              <w:ind w:left="0" w:hanging="2"/>
              <w:rPr>
                <w:sz w:val="22"/>
                <w:szCs w:val="22"/>
              </w:rPr>
            </w:pPr>
            <w:r>
              <w:rPr>
                <w:b/>
                <w:sz w:val="22"/>
                <w:szCs w:val="22"/>
              </w:rPr>
              <w:t>1</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Knows the normal structure and functioning of the organism.</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r>
      <w:tr w:rsidR="00A02483">
        <w:trPr>
          <w:trHeight w:val="250"/>
        </w:trPr>
        <w:tc>
          <w:tcPr>
            <w:tcW w:w="456" w:type="dxa"/>
          </w:tcPr>
          <w:p w:rsidR="00A02483" w:rsidRDefault="005820BA" w:rsidP="00FD6021">
            <w:pPr>
              <w:spacing w:line="240" w:lineRule="auto"/>
              <w:ind w:left="0" w:hanging="2"/>
              <w:rPr>
                <w:sz w:val="22"/>
                <w:szCs w:val="22"/>
              </w:rPr>
            </w:pPr>
            <w:r>
              <w:rPr>
                <w:b/>
                <w:sz w:val="22"/>
                <w:szCs w:val="22"/>
              </w:rPr>
              <w:t>2</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Explains the formation mechanisms of diseases and knows their clinical and diagnostic features.</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r>
      <w:tr w:rsidR="00A02483">
        <w:trPr>
          <w:trHeight w:val="250"/>
        </w:trPr>
        <w:tc>
          <w:tcPr>
            <w:tcW w:w="456" w:type="dxa"/>
          </w:tcPr>
          <w:p w:rsidR="00A02483" w:rsidRDefault="005820BA" w:rsidP="00FD6021">
            <w:pPr>
              <w:spacing w:line="240" w:lineRule="auto"/>
              <w:ind w:left="0" w:hanging="2"/>
              <w:rPr>
                <w:sz w:val="22"/>
                <w:szCs w:val="22"/>
              </w:rPr>
            </w:pPr>
            <w:r>
              <w:rPr>
                <w:b/>
                <w:sz w:val="22"/>
                <w:szCs w:val="22"/>
              </w:rPr>
              <w:t>3</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take the patient's history and perform general systemic physical examination.</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r>
      <w:tr w:rsidR="00A02483">
        <w:trPr>
          <w:trHeight w:val="305"/>
        </w:trPr>
        <w:tc>
          <w:tcPr>
            <w:tcW w:w="456" w:type="dxa"/>
          </w:tcPr>
          <w:p w:rsidR="00A02483" w:rsidRDefault="005820BA" w:rsidP="00FD6021">
            <w:pPr>
              <w:spacing w:line="240" w:lineRule="auto"/>
              <w:ind w:left="0" w:hanging="2"/>
              <w:rPr>
                <w:sz w:val="22"/>
                <w:szCs w:val="22"/>
              </w:rPr>
            </w:pPr>
            <w:r>
              <w:rPr>
                <w:b/>
                <w:sz w:val="22"/>
                <w:szCs w:val="22"/>
              </w:rPr>
              <w:t>4</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apply basic medical interventions necessary for diagnosis and treatment of diseases.</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r>
      <w:tr w:rsidR="00A02483">
        <w:trPr>
          <w:trHeight w:val="233"/>
        </w:trPr>
        <w:tc>
          <w:tcPr>
            <w:tcW w:w="456" w:type="dxa"/>
          </w:tcPr>
          <w:p w:rsidR="00A02483" w:rsidRDefault="005820BA" w:rsidP="00FD6021">
            <w:pPr>
              <w:spacing w:line="240" w:lineRule="auto"/>
              <w:ind w:left="0" w:hanging="2"/>
              <w:rPr>
                <w:sz w:val="22"/>
                <w:szCs w:val="22"/>
              </w:rPr>
            </w:pPr>
            <w:r>
              <w:rPr>
                <w:b/>
                <w:sz w:val="22"/>
                <w:szCs w:val="22"/>
              </w:rPr>
              <w:t>5</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treat emergency illnesses and refer them to centers that require expertise when necessary for treatment services.</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r>
      <w:tr w:rsidR="00A02483">
        <w:trPr>
          <w:trHeight w:val="316"/>
        </w:trPr>
        <w:tc>
          <w:tcPr>
            <w:tcW w:w="456" w:type="dxa"/>
          </w:tcPr>
          <w:p w:rsidR="00A02483" w:rsidRDefault="005820BA" w:rsidP="00FD6021">
            <w:pPr>
              <w:spacing w:line="240" w:lineRule="auto"/>
              <w:ind w:left="0" w:hanging="2"/>
              <w:rPr>
                <w:sz w:val="22"/>
                <w:szCs w:val="22"/>
              </w:rPr>
            </w:pPr>
            <w:r>
              <w:rPr>
                <w:b/>
                <w:sz w:val="22"/>
                <w:szCs w:val="22"/>
              </w:rPr>
              <w:t>6</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practice preventive medicine and forensic medicine</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r>
      <w:tr w:rsidR="00A02483">
        <w:trPr>
          <w:trHeight w:val="590"/>
        </w:trPr>
        <w:tc>
          <w:tcPr>
            <w:tcW w:w="456" w:type="dxa"/>
          </w:tcPr>
          <w:p w:rsidR="00A02483" w:rsidRDefault="005820BA" w:rsidP="00FD6021">
            <w:pPr>
              <w:spacing w:line="240" w:lineRule="auto"/>
              <w:ind w:left="0" w:hanging="2"/>
              <w:rPr>
                <w:sz w:val="22"/>
                <w:szCs w:val="22"/>
              </w:rPr>
            </w:pPr>
            <w:r>
              <w:rPr>
                <w:b/>
                <w:sz w:val="22"/>
                <w:szCs w:val="22"/>
              </w:rPr>
              <w:t>7</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Has general information about the structuring and functioning of the National Health System.</w:t>
            </w: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r>
      <w:tr w:rsidR="00A02483">
        <w:trPr>
          <w:trHeight w:val="233"/>
        </w:trPr>
        <w:tc>
          <w:tcPr>
            <w:tcW w:w="456" w:type="dxa"/>
          </w:tcPr>
          <w:p w:rsidR="00A02483" w:rsidRDefault="005820BA" w:rsidP="00FD6021">
            <w:pPr>
              <w:spacing w:line="240" w:lineRule="auto"/>
              <w:ind w:left="0" w:hanging="2"/>
              <w:rPr>
                <w:sz w:val="22"/>
                <w:szCs w:val="22"/>
              </w:rPr>
            </w:pPr>
            <w:r>
              <w:rPr>
                <w:b/>
                <w:sz w:val="22"/>
                <w:szCs w:val="22"/>
              </w:rPr>
              <w:t>8</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Knows his legal responsibilities and can define ethical principles.</w:t>
            </w: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r>
      <w:tr w:rsidR="00A02483">
        <w:trPr>
          <w:trHeight w:val="248"/>
        </w:trPr>
        <w:tc>
          <w:tcPr>
            <w:tcW w:w="456" w:type="dxa"/>
          </w:tcPr>
          <w:p w:rsidR="00A02483" w:rsidRDefault="005820BA" w:rsidP="00FD6021">
            <w:pPr>
              <w:spacing w:line="240" w:lineRule="auto"/>
              <w:ind w:left="0" w:hanging="2"/>
              <w:rPr>
                <w:sz w:val="22"/>
                <w:szCs w:val="22"/>
              </w:rPr>
            </w:pPr>
            <w:r>
              <w:rPr>
                <w:b/>
                <w:sz w:val="22"/>
                <w:szCs w:val="22"/>
              </w:rPr>
              <w:t>9</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effectively perform the first-line treatments of common diseases.</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r>
      <w:tr w:rsidR="00A02483">
        <w:trPr>
          <w:trHeight w:val="250"/>
        </w:trPr>
        <w:tc>
          <w:tcPr>
            <w:tcW w:w="456" w:type="dxa"/>
          </w:tcPr>
          <w:p w:rsidR="00A02483" w:rsidRDefault="005820BA" w:rsidP="00FD6021">
            <w:pPr>
              <w:spacing w:line="240" w:lineRule="auto"/>
              <w:ind w:left="0" w:hanging="2"/>
              <w:rPr>
                <w:sz w:val="22"/>
                <w:szCs w:val="22"/>
              </w:rPr>
            </w:pPr>
            <w:r>
              <w:rPr>
                <w:b/>
                <w:sz w:val="22"/>
                <w:szCs w:val="22"/>
              </w:rPr>
              <w:t>10</w:t>
            </w:r>
          </w:p>
        </w:tc>
        <w:tc>
          <w:tcPr>
            <w:tcW w:w="8016" w:type="dxa"/>
          </w:tcPr>
          <w:p w:rsidR="00A02483" w:rsidRDefault="005820BA" w:rsidP="00FD6021">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organize scientific meetings and run projects.</w:t>
            </w: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c>
          <w:tcPr>
            <w:tcW w:w="375"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c>
          <w:tcPr>
            <w:tcW w:w="326" w:type="dxa"/>
            <w:vAlign w:val="center"/>
          </w:tcPr>
          <w:p w:rsidR="00A02483" w:rsidRDefault="00A02483" w:rsidP="00FD6021">
            <w:pPr>
              <w:spacing w:line="240" w:lineRule="auto"/>
              <w:ind w:left="0" w:hanging="2"/>
              <w:jc w:val="center"/>
              <w:rPr>
                <w:sz w:val="22"/>
                <w:szCs w:val="22"/>
              </w:rPr>
            </w:pPr>
          </w:p>
        </w:tc>
        <w:tc>
          <w:tcPr>
            <w:tcW w:w="375" w:type="dxa"/>
            <w:vAlign w:val="center"/>
          </w:tcPr>
          <w:p w:rsidR="00A02483" w:rsidRDefault="00A02483" w:rsidP="00FD6021">
            <w:pPr>
              <w:spacing w:line="240" w:lineRule="auto"/>
              <w:ind w:left="0" w:hanging="2"/>
              <w:jc w:val="center"/>
              <w:rPr>
                <w:sz w:val="22"/>
                <w:szCs w:val="22"/>
              </w:rPr>
            </w:pPr>
          </w:p>
        </w:tc>
      </w:tr>
      <w:tr w:rsidR="00A02483">
        <w:trPr>
          <w:trHeight w:val="250"/>
        </w:trPr>
        <w:tc>
          <w:tcPr>
            <w:tcW w:w="456" w:type="dxa"/>
          </w:tcPr>
          <w:p w:rsidR="00A02483" w:rsidRDefault="005820BA" w:rsidP="00FD6021">
            <w:pPr>
              <w:spacing w:line="240" w:lineRule="auto"/>
              <w:ind w:left="0" w:hanging="2"/>
              <w:rPr>
                <w:sz w:val="22"/>
                <w:szCs w:val="22"/>
              </w:rPr>
            </w:pPr>
            <w:r>
              <w:rPr>
                <w:b/>
                <w:sz w:val="22"/>
                <w:szCs w:val="22"/>
              </w:rPr>
              <w:t>11</w:t>
            </w:r>
          </w:p>
        </w:tc>
        <w:tc>
          <w:tcPr>
            <w:tcW w:w="8016" w:type="dxa"/>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color w:val="000000"/>
                <w:sz w:val="22"/>
                <w:szCs w:val="22"/>
              </w:rPr>
              <w:t>Knows enough foreign languages to follow the literature in the field of medicine, can use statistics and computer methods enough to evaluate scientific studies</w:t>
            </w:r>
          </w:p>
        </w:tc>
        <w:tc>
          <w:tcPr>
            <w:tcW w:w="375" w:type="dxa"/>
            <w:vAlign w:val="center"/>
          </w:tcPr>
          <w:p w:rsidR="00A02483" w:rsidRDefault="005820BA" w:rsidP="00FD6021">
            <w:pPr>
              <w:spacing w:line="240" w:lineRule="auto"/>
              <w:ind w:left="0" w:hanging="2"/>
              <w:jc w:val="center"/>
              <w:rPr>
                <w:sz w:val="22"/>
                <w:szCs w:val="22"/>
              </w:rPr>
            </w:pPr>
            <w:r>
              <w:rPr>
                <w:sz w:val="22"/>
                <w:szCs w:val="22"/>
              </w:rPr>
              <w:t>X</w:t>
            </w:r>
          </w:p>
        </w:tc>
        <w:tc>
          <w:tcPr>
            <w:tcW w:w="375" w:type="dxa"/>
            <w:vAlign w:val="center"/>
          </w:tcPr>
          <w:p w:rsidR="00A02483" w:rsidRDefault="00A02483" w:rsidP="00FD6021">
            <w:pPr>
              <w:spacing w:line="240" w:lineRule="auto"/>
              <w:ind w:left="0" w:hanging="2"/>
              <w:jc w:val="center"/>
              <w:rPr>
                <w:sz w:val="22"/>
                <w:szCs w:val="22"/>
                <w:highlight w:val="yellow"/>
              </w:rPr>
            </w:pPr>
          </w:p>
        </w:tc>
        <w:tc>
          <w:tcPr>
            <w:tcW w:w="375" w:type="dxa"/>
            <w:vAlign w:val="center"/>
          </w:tcPr>
          <w:p w:rsidR="00A02483" w:rsidRDefault="00A02483" w:rsidP="00FD6021">
            <w:pPr>
              <w:spacing w:line="240" w:lineRule="auto"/>
              <w:ind w:left="0" w:hanging="2"/>
              <w:jc w:val="center"/>
              <w:rPr>
                <w:sz w:val="22"/>
                <w:szCs w:val="22"/>
                <w:highlight w:val="yellow"/>
              </w:rPr>
            </w:pPr>
          </w:p>
        </w:tc>
        <w:tc>
          <w:tcPr>
            <w:tcW w:w="326" w:type="dxa"/>
            <w:vAlign w:val="center"/>
          </w:tcPr>
          <w:p w:rsidR="00A02483" w:rsidRDefault="00A02483" w:rsidP="00FD6021">
            <w:pPr>
              <w:spacing w:line="240" w:lineRule="auto"/>
              <w:ind w:left="0" w:hanging="2"/>
              <w:jc w:val="center"/>
              <w:rPr>
                <w:sz w:val="22"/>
                <w:szCs w:val="22"/>
                <w:highlight w:val="yellow"/>
              </w:rPr>
            </w:pPr>
          </w:p>
        </w:tc>
        <w:tc>
          <w:tcPr>
            <w:tcW w:w="375" w:type="dxa"/>
            <w:vAlign w:val="center"/>
          </w:tcPr>
          <w:p w:rsidR="00A02483" w:rsidRDefault="00A02483" w:rsidP="00FD6021">
            <w:pPr>
              <w:spacing w:line="240" w:lineRule="auto"/>
              <w:ind w:left="0" w:hanging="2"/>
              <w:jc w:val="center"/>
              <w:rPr>
                <w:sz w:val="22"/>
                <w:szCs w:val="22"/>
                <w:highlight w:val="yellow"/>
              </w:rPr>
            </w:pPr>
          </w:p>
        </w:tc>
      </w:tr>
    </w:tbl>
    <w:p w:rsidR="00A02483" w:rsidRDefault="00A02483" w:rsidP="00FD6021">
      <w:pPr>
        <w:spacing w:line="240" w:lineRule="auto"/>
        <w:ind w:left="0" w:hanging="2"/>
        <w:rPr>
          <w:sz w:val="22"/>
          <w:szCs w:val="22"/>
        </w:rPr>
      </w:pPr>
    </w:p>
    <w:p w:rsidR="00A02483" w:rsidRDefault="005820BA" w:rsidP="00FD6021">
      <w:pPr>
        <w:tabs>
          <w:tab w:val="left" w:pos="1440"/>
        </w:tabs>
        <w:spacing w:line="240" w:lineRule="auto"/>
        <w:ind w:left="0" w:hanging="2"/>
        <w:rPr>
          <w:sz w:val="22"/>
          <w:szCs w:val="22"/>
        </w:rPr>
      </w:pPr>
      <w:r>
        <w:rPr>
          <w:sz w:val="22"/>
          <w:szCs w:val="22"/>
        </w:rPr>
        <w:t>*It can also be specified as 1 lowest, 2 low, 3 medium, 4 high, 5 highest or completely / partially.</w:t>
      </w:r>
    </w:p>
    <w:p w:rsidR="00A02483" w:rsidRDefault="00A02483" w:rsidP="00FD6021">
      <w:pPr>
        <w:spacing w:line="240" w:lineRule="auto"/>
        <w:ind w:left="0" w:hanging="2"/>
        <w:rPr>
          <w:sz w:val="22"/>
          <w:szCs w:val="22"/>
        </w:rPr>
      </w:pPr>
    </w:p>
    <w:p w:rsidR="00A02483" w:rsidRDefault="005820BA" w:rsidP="00FD6021">
      <w:pPr>
        <w:spacing w:line="240" w:lineRule="auto"/>
        <w:ind w:left="0" w:hanging="2"/>
        <w:rPr>
          <w:sz w:val="22"/>
          <w:szCs w:val="22"/>
        </w:rPr>
      </w:pPr>
      <w:r>
        <w:rPr>
          <w:b/>
          <w:sz w:val="22"/>
          <w:szCs w:val="22"/>
        </w:rPr>
        <w:t>ECTS (WORKLOAD TABLE)</w:t>
      </w:r>
    </w:p>
    <w:p w:rsidR="00A02483" w:rsidRDefault="00A02483" w:rsidP="00FD6021">
      <w:pPr>
        <w:spacing w:line="240" w:lineRule="auto"/>
        <w:ind w:left="0" w:hanging="2"/>
        <w:rPr>
          <w:sz w:val="22"/>
          <w:szCs w:val="22"/>
        </w:rPr>
      </w:pPr>
    </w:p>
    <w:tbl>
      <w:tblPr>
        <w:tblStyle w:val="a5"/>
        <w:tblW w:w="10066"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8"/>
        <w:gridCol w:w="1276"/>
        <w:gridCol w:w="1276"/>
        <w:gridCol w:w="1276"/>
      </w:tblGrid>
      <w:tr w:rsidR="00A02483">
        <w:tc>
          <w:tcPr>
            <w:tcW w:w="6238" w:type="dxa"/>
            <w:vAlign w:val="center"/>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Events </w:t>
            </w:r>
          </w:p>
          <w:p w:rsidR="00A02483" w:rsidRDefault="00A02483" w:rsidP="00FD6021">
            <w:pPr>
              <w:spacing w:line="240" w:lineRule="auto"/>
              <w:ind w:left="0" w:hanging="2"/>
              <w:rPr>
                <w:sz w:val="22"/>
                <w:szCs w:val="22"/>
              </w:rPr>
            </w:pPr>
          </w:p>
          <w:p w:rsidR="00A02483" w:rsidRDefault="00A02483" w:rsidP="00FD6021">
            <w:pPr>
              <w:spacing w:line="240" w:lineRule="auto"/>
              <w:ind w:left="0" w:hanging="2"/>
              <w:rPr>
                <w:sz w:val="22"/>
                <w:szCs w:val="22"/>
              </w:rPr>
            </w:pPr>
          </w:p>
        </w:tc>
        <w:tc>
          <w:tcPr>
            <w:tcW w:w="1276" w:type="dxa"/>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lastRenderedPageBreak/>
              <w:t xml:space="preserve">Number </w:t>
            </w:r>
          </w:p>
        </w:tc>
        <w:tc>
          <w:tcPr>
            <w:tcW w:w="1276" w:type="dxa"/>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Time </w:t>
            </w:r>
            <w:r>
              <w:rPr>
                <w:rFonts w:eastAsia="Times New Roman"/>
                <w:b/>
                <w:color w:val="000000"/>
                <w:sz w:val="22"/>
                <w:szCs w:val="22"/>
              </w:rPr>
              <w:lastRenderedPageBreak/>
              <w:t xml:space="preserve">(Hour) </w:t>
            </w:r>
          </w:p>
        </w:tc>
        <w:tc>
          <w:tcPr>
            <w:tcW w:w="1276" w:type="dxa"/>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lastRenderedPageBreak/>
              <w:t xml:space="preserve">Total </w:t>
            </w:r>
            <w:r>
              <w:rPr>
                <w:rFonts w:eastAsia="Times New Roman"/>
                <w:b/>
                <w:color w:val="000000"/>
                <w:sz w:val="22"/>
                <w:szCs w:val="22"/>
              </w:rPr>
              <w:lastRenderedPageBreak/>
              <w:t xml:space="preserve">workload </w:t>
            </w:r>
          </w:p>
        </w:tc>
      </w:tr>
      <w:tr w:rsidR="00A02483">
        <w:tc>
          <w:tcPr>
            <w:tcW w:w="6238" w:type="dxa"/>
            <w:vAlign w:val="center"/>
          </w:tcPr>
          <w:p w:rsidR="00A02483" w:rsidRDefault="005820BA" w:rsidP="00FD6021">
            <w:pPr>
              <w:spacing w:line="240" w:lineRule="auto"/>
              <w:ind w:left="0" w:hanging="2"/>
              <w:rPr>
                <w:sz w:val="22"/>
                <w:szCs w:val="22"/>
              </w:rPr>
            </w:pPr>
            <w:r>
              <w:rPr>
                <w:b/>
                <w:sz w:val="22"/>
                <w:szCs w:val="22"/>
              </w:rPr>
              <w:lastRenderedPageBreak/>
              <w:t xml:space="preserve">  Course Time (exam week included: 2x total course hours)</w:t>
            </w:r>
          </w:p>
        </w:tc>
        <w:tc>
          <w:tcPr>
            <w:tcW w:w="1276" w:type="dxa"/>
            <w:vAlign w:val="center"/>
          </w:tcPr>
          <w:p w:rsidR="00A02483" w:rsidRDefault="005820BA" w:rsidP="00FD6021">
            <w:pPr>
              <w:spacing w:line="240" w:lineRule="auto"/>
              <w:ind w:left="0" w:hanging="2"/>
              <w:jc w:val="center"/>
              <w:rPr>
                <w:sz w:val="22"/>
                <w:szCs w:val="22"/>
              </w:rPr>
            </w:pPr>
            <w:r>
              <w:rPr>
                <w:b/>
                <w:sz w:val="22"/>
                <w:szCs w:val="22"/>
              </w:rPr>
              <w:t>24</w:t>
            </w:r>
          </w:p>
        </w:tc>
        <w:tc>
          <w:tcPr>
            <w:tcW w:w="1276" w:type="dxa"/>
            <w:vAlign w:val="center"/>
          </w:tcPr>
          <w:p w:rsidR="00A02483" w:rsidRDefault="005820BA" w:rsidP="00FD6021">
            <w:pPr>
              <w:spacing w:line="240" w:lineRule="auto"/>
              <w:ind w:left="0" w:hanging="2"/>
              <w:jc w:val="center"/>
              <w:rPr>
                <w:sz w:val="22"/>
                <w:szCs w:val="22"/>
              </w:rPr>
            </w:pPr>
            <w:r>
              <w:rPr>
                <w:b/>
                <w:sz w:val="22"/>
                <w:szCs w:val="22"/>
              </w:rPr>
              <w:t>1</w:t>
            </w:r>
          </w:p>
        </w:tc>
        <w:tc>
          <w:tcPr>
            <w:tcW w:w="1276" w:type="dxa"/>
            <w:vAlign w:val="center"/>
          </w:tcPr>
          <w:p w:rsidR="00A02483" w:rsidRDefault="005820BA" w:rsidP="00FD6021">
            <w:pPr>
              <w:spacing w:line="240" w:lineRule="auto"/>
              <w:ind w:left="0" w:hanging="2"/>
              <w:jc w:val="center"/>
              <w:rPr>
                <w:sz w:val="22"/>
                <w:szCs w:val="22"/>
              </w:rPr>
            </w:pPr>
            <w:r>
              <w:rPr>
                <w:b/>
                <w:sz w:val="22"/>
                <w:szCs w:val="22"/>
              </w:rPr>
              <w:t>24</w:t>
            </w:r>
          </w:p>
        </w:tc>
      </w:tr>
      <w:tr w:rsidR="00A02483">
        <w:tc>
          <w:tcPr>
            <w:tcW w:w="6238" w:type="dxa"/>
            <w:vAlign w:val="center"/>
          </w:tcPr>
          <w:p w:rsidR="00A02483" w:rsidRDefault="00A02483" w:rsidP="00FD6021">
            <w:pPr>
              <w:widowControl w:val="0"/>
              <w:pBdr>
                <w:top w:val="nil"/>
                <w:left w:val="nil"/>
                <w:bottom w:val="nil"/>
                <w:right w:val="nil"/>
                <w:between w:val="nil"/>
              </w:pBdr>
              <w:spacing w:line="240" w:lineRule="auto"/>
              <w:ind w:left="0" w:hanging="2"/>
              <w:rPr>
                <w:sz w:val="22"/>
                <w:szCs w:val="22"/>
              </w:rPr>
            </w:pPr>
          </w:p>
          <w:tbl>
            <w:tblPr>
              <w:tblStyle w:val="a6"/>
              <w:tblW w:w="1304" w:type="dxa"/>
              <w:tblBorders>
                <w:top w:val="nil"/>
                <w:left w:val="nil"/>
                <w:bottom w:val="nil"/>
                <w:right w:val="nil"/>
                <w:insideH w:val="nil"/>
                <w:insideV w:val="nil"/>
              </w:tblBorders>
              <w:tblLayout w:type="fixed"/>
              <w:tblLook w:val="0000" w:firstRow="0" w:lastRow="0" w:firstColumn="0" w:lastColumn="0" w:noHBand="0" w:noVBand="0"/>
            </w:tblPr>
            <w:tblGrid>
              <w:gridCol w:w="1304"/>
            </w:tblGrid>
            <w:tr w:rsidR="00A02483">
              <w:trPr>
                <w:trHeight w:val="98"/>
              </w:trPr>
              <w:tc>
                <w:tcPr>
                  <w:tcW w:w="1304" w:type="dxa"/>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Laboratory </w:t>
                  </w:r>
                </w:p>
              </w:tc>
            </w:tr>
          </w:tbl>
          <w:p w:rsidR="00A02483" w:rsidRDefault="00A02483" w:rsidP="00FD6021">
            <w:pPr>
              <w:spacing w:line="240" w:lineRule="auto"/>
              <w:ind w:left="0" w:hanging="2"/>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r>
      <w:tr w:rsidR="00A02483">
        <w:tc>
          <w:tcPr>
            <w:tcW w:w="6238" w:type="dxa"/>
            <w:vAlign w:val="center"/>
          </w:tcPr>
          <w:p w:rsidR="00A02483" w:rsidRDefault="005820BA" w:rsidP="00FD6021">
            <w:pPr>
              <w:spacing w:line="240" w:lineRule="auto"/>
              <w:ind w:left="0" w:hanging="2"/>
              <w:rPr>
                <w:sz w:val="22"/>
                <w:szCs w:val="22"/>
              </w:rPr>
            </w:pPr>
            <w:r>
              <w:rPr>
                <w:sz w:val="22"/>
                <w:szCs w:val="22"/>
              </w:rPr>
              <w:t xml:space="preserve">  </w:t>
            </w:r>
            <w:r>
              <w:rPr>
                <w:b/>
                <w:sz w:val="22"/>
                <w:szCs w:val="22"/>
              </w:rPr>
              <w:t>Practice</w:t>
            </w:r>
          </w:p>
        </w:tc>
        <w:tc>
          <w:tcPr>
            <w:tcW w:w="1276" w:type="dxa"/>
            <w:vAlign w:val="center"/>
          </w:tcPr>
          <w:p w:rsidR="00A02483" w:rsidRDefault="005820BA" w:rsidP="00FD6021">
            <w:pPr>
              <w:spacing w:line="240" w:lineRule="auto"/>
              <w:ind w:left="0" w:hanging="2"/>
              <w:jc w:val="center"/>
              <w:rPr>
                <w:sz w:val="22"/>
                <w:szCs w:val="22"/>
              </w:rPr>
            </w:pPr>
            <w:r>
              <w:rPr>
                <w:b/>
                <w:sz w:val="22"/>
                <w:szCs w:val="22"/>
              </w:rPr>
              <w:t>8</w:t>
            </w:r>
          </w:p>
        </w:tc>
        <w:tc>
          <w:tcPr>
            <w:tcW w:w="1276" w:type="dxa"/>
            <w:vAlign w:val="center"/>
          </w:tcPr>
          <w:p w:rsidR="00A02483" w:rsidRDefault="005820BA" w:rsidP="00FD6021">
            <w:pPr>
              <w:spacing w:line="240" w:lineRule="auto"/>
              <w:ind w:left="0" w:hanging="2"/>
              <w:jc w:val="center"/>
              <w:rPr>
                <w:sz w:val="22"/>
                <w:szCs w:val="22"/>
              </w:rPr>
            </w:pPr>
            <w:r>
              <w:rPr>
                <w:b/>
                <w:sz w:val="22"/>
                <w:szCs w:val="22"/>
              </w:rPr>
              <w:t>1</w:t>
            </w:r>
          </w:p>
        </w:tc>
        <w:tc>
          <w:tcPr>
            <w:tcW w:w="1276" w:type="dxa"/>
            <w:vAlign w:val="center"/>
          </w:tcPr>
          <w:p w:rsidR="00A02483" w:rsidRDefault="005820BA" w:rsidP="00FD6021">
            <w:pPr>
              <w:spacing w:line="240" w:lineRule="auto"/>
              <w:ind w:left="0" w:hanging="2"/>
              <w:jc w:val="center"/>
              <w:rPr>
                <w:sz w:val="22"/>
                <w:szCs w:val="22"/>
              </w:rPr>
            </w:pPr>
            <w:r>
              <w:rPr>
                <w:b/>
                <w:sz w:val="22"/>
                <w:szCs w:val="22"/>
              </w:rPr>
              <w:t>8</w:t>
            </w:r>
          </w:p>
        </w:tc>
      </w:tr>
      <w:tr w:rsidR="00A02483">
        <w:tc>
          <w:tcPr>
            <w:tcW w:w="6238" w:type="dxa"/>
            <w:vAlign w:val="center"/>
          </w:tcPr>
          <w:p w:rsidR="00A02483" w:rsidRDefault="00A02483" w:rsidP="00FD6021">
            <w:pPr>
              <w:widowControl w:val="0"/>
              <w:pBdr>
                <w:top w:val="nil"/>
                <w:left w:val="nil"/>
                <w:bottom w:val="nil"/>
                <w:right w:val="nil"/>
                <w:between w:val="nil"/>
              </w:pBdr>
              <w:spacing w:line="240" w:lineRule="auto"/>
              <w:ind w:left="0" w:hanging="2"/>
              <w:rPr>
                <w:sz w:val="22"/>
                <w:szCs w:val="22"/>
              </w:rPr>
            </w:pPr>
          </w:p>
          <w:tbl>
            <w:tblPr>
              <w:tblStyle w:val="a7"/>
              <w:tblW w:w="3431" w:type="dxa"/>
              <w:tblBorders>
                <w:top w:val="nil"/>
                <w:left w:val="nil"/>
                <w:bottom w:val="nil"/>
                <w:right w:val="nil"/>
                <w:insideH w:val="nil"/>
                <w:insideV w:val="nil"/>
              </w:tblBorders>
              <w:tblLayout w:type="fixed"/>
              <w:tblLook w:val="0000" w:firstRow="0" w:lastRow="0" w:firstColumn="0" w:lastColumn="0" w:noHBand="0" w:noVBand="0"/>
            </w:tblPr>
            <w:tblGrid>
              <w:gridCol w:w="3431"/>
            </w:tblGrid>
            <w:tr w:rsidR="00A02483">
              <w:trPr>
                <w:trHeight w:val="403"/>
              </w:trPr>
              <w:tc>
                <w:tcPr>
                  <w:tcW w:w="3431" w:type="dxa"/>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Course related internship </w:t>
                  </w:r>
                  <w:r>
                    <w:rPr>
                      <w:rFonts w:eastAsia="Times New Roman"/>
                      <w:color w:val="000000"/>
                      <w:sz w:val="22"/>
                      <w:szCs w:val="22"/>
                    </w:rPr>
                    <w:t xml:space="preserve">(if exist) </w:t>
                  </w:r>
                </w:p>
              </w:tc>
            </w:tr>
          </w:tbl>
          <w:p w:rsidR="00A02483" w:rsidRDefault="00A02483" w:rsidP="00FD6021">
            <w:pPr>
              <w:pBdr>
                <w:top w:val="nil"/>
                <w:left w:val="nil"/>
                <w:bottom w:val="nil"/>
                <w:right w:val="nil"/>
                <w:between w:val="nil"/>
              </w:pBdr>
              <w:spacing w:line="240" w:lineRule="auto"/>
              <w:ind w:left="0" w:hanging="2"/>
              <w:rPr>
                <w:rFonts w:eastAsia="Times New Roman"/>
                <w:color w:val="000000"/>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r>
      <w:tr w:rsidR="00A02483">
        <w:tc>
          <w:tcPr>
            <w:tcW w:w="6238" w:type="dxa"/>
            <w:vAlign w:val="center"/>
          </w:tcPr>
          <w:p w:rsidR="00A02483" w:rsidRDefault="005820BA" w:rsidP="00FD6021">
            <w:pPr>
              <w:spacing w:line="240" w:lineRule="auto"/>
              <w:ind w:left="0" w:hanging="2"/>
              <w:rPr>
                <w:sz w:val="22"/>
                <w:szCs w:val="22"/>
              </w:rPr>
            </w:pPr>
            <w:r>
              <w:rPr>
                <w:b/>
                <w:sz w:val="22"/>
                <w:szCs w:val="22"/>
              </w:rPr>
              <w:t xml:space="preserve">  Working time out of class </w:t>
            </w:r>
            <w:r>
              <w:rPr>
                <w:sz w:val="22"/>
                <w:szCs w:val="22"/>
              </w:rPr>
              <w:t>(preliminary study, enhancements)</w:t>
            </w: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5820BA" w:rsidP="00FD6021">
            <w:pPr>
              <w:spacing w:line="240" w:lineRule="auto"/>
              <w:ind w:left="0" w:hanging="2"/>
              <w:jc w:val="center"/>
              <w:rPr>
                <w:sz w:val="22"/>
                <w:szCs w:val="22"/>
              </w:rPr>
            </w:pPr>
            <w:r>
              <w:rPr>
                <w:b/>
                <w:sz w:val="22"/>
                <w:szCs w:val="22"/>
              </w:rPr>
              <w:t>1</w:t>
            </w:r>
          </w:p>
        </w:tc>
        <w:tc>
          <w:tcPr>
            <w:tcW w:w="1276" w:type="dxa"/>
            <w:vAlign w:val="center"/>
          </w:tcPr>
          <w:p w:rsidR="00A02483" w:rsidRDefault="00A02483" w:rsidP="00FD6021">
            <w:pPr>
              <w:spacing w:line="240" w:lineRule="auto"/>
              <w:ind w:left="0" w:hanging="2"/>
              <w:jc w:val="center"/>
              <w:rPr>
                <w:sz w:val="22"/>
                <w:szCs w:val="22"/>
              </w:rPr>
            </w:pPr>
          </w:p>
        </w:tc>
      </w:tr>
      <w:tr w:rsidR="00A02483">
        <w:tc>
          <w:tcPr>
            <w:tcW w:w="6238" w:type="dxa"/>
            <w:vAlign w:val="center"/>
          </w:tcPr>
          <w:p w:rsidR="00A02483" w:rsidRDefault="00A02483" w:rsidP="00FD6021">
            <w:pPr>
              <w:widowControl w:val="0"/>
              <w:pBdr>
                <w:top w:val="nil"/>
                <w:left w:val="nil"/>
                <w:bottom w:val="nil"/>
                <w:right w:val="nil"/>
                <w:between w:val="nil"/>
              </w:pBdr>
              <w:spacing w:line="240" w:lineRule="auto"/>
              <w:ind w:left="0" w:hanging="2"/>
              <w:rPr>
                <w:sz w:val="22"/>
                <w:szCs w:val="22"/>
              </w:rPr>
            </w:pPr>
          </w:p>
          <w:tbl>
            <w:tblPr>
              <w:tblStyle w:val="a8"/>
              <w:tblW w:w="2367" w:type="dxa"/>
              <w:tblBorders>
                <w:top w:val="nil"/>
                <w:left w:val="nil"/>
                <w:bottom w:val="nil"/>
                <w:right w:val="nil"/>
                <w:insideH w:val="nil"/>
                <w:insideV w:val="nil"/>
              </w:tblBorders>
              <w:tblLayout w:type="fixed"/>
              <w:tblLook w:val="0000" w:firstRow="0" w:lastRow="0" w:firstColumn="0" w:lastColumn="0" w:noHBand="0" w:noVBand="0"/>
            </w:tblPr>
            <w:tblGrid>
              <w:gridCol w:w="2367"/>
            </w:tblGrid>
            <w:tr w:rsidR="00A02483">
              <w:trPr>
                <w:trHeight w:val="98"/>
              </w:trPr>
              <w:tc>
                <w:tcPr>
                  <w:tcW w:w="2367" w:type="dxa"/>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Presentation / Seminar </w:t>
                  </w:r>
                </w:p>
              </w:tc>
            </w:tr>
          </w:tbl>
          <w:p w:rsidR="00A02483" w:rsidRDefault="00A02483" w:rsidP="00FD6021">
            <w:pPr>
              <w:spacing w:line="240" w:lineRule="auto"/>
              <w:ind w:left="0" w:hanging="2"/>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r>
      <w:tr w:rsidR="00A02483">
        <w:tc>
          <w:tcPr>
            <w:tcW w:w="6238" w:type="dxa"/>
            <w:vAlign w:val="center"/>
          </w:tcPr>
          <w:p w:rsidR="00A02483" w:rsidRDefault="005820BA" w:rsidP="00FD6021">
            <w:pPr>
              <w:spacing w:line="240" w:lineRule="auto"/>
              <w:ind w:left="0" w:hanging="2"/>
              <w:rPr>
                <w:sz w:val="22"/>
                <w:szCs w:val="22"/>
              </w:rPr>
            </w:pPr>
            <w:r>
              <w:rPr>
                <w:b/>
                <w:sz w:val="22"/>
                <w:szCs w:val="22"/>
              </w:rPr>
              <w:t xml:space="preserve">  Project</w:t>
            </w: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r>
      <w:tr w:rsidR="00A02483">
        <w:tc>
          <w:tcPr>
            <w:tcW w:w="6238" w:type="dxa"/>
            <w:vAlign w:val="center"/>
          </w:tcPr>
          <w:p w:rsidR="00A02483" w:rsidRDefault="005820BA" w:rsidP="00FD6021">
            <w:pPr>
              <w:spacing w:line="240" w:lineRule="auto"/>
              <w:ind w:left="0" w:hanging="2"/>
              <w:rPr>
                <w:sz w:val="22"/>
                <w:szCs w:val="22"/>
              </w:rPr>
            </w:pPr>
            <w:r>
              <w:rPr>
                <w:b/>
                <w:sz w:val="22"/>
                <w:szCs w:val="22"/>
              </w:rPr>
              <w:t xml:space="preserve">  Homework</w:t>
            </w: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r>
      <w:tr w:rsidR="00A02483">
        <w:tc>
          <w:tcPr>
            <w:tcW w:w="6238" w:type="dxa"/>
            <w:vAlign w:val="center"/>
          </w:tcPr>
          <w:p w:rsidR="00A02483" w:rsidRDefault="005820BA" w:rsidP="00FD6021">
            <w:pPr>
              <w:spacing w:line="240" w:lineRule="auto"/>
              <w:ind w:left="0" w:hanging="2"/>
              <w:rPr>
                <w:sz w:val="22"/>
                <w:szCs w:val="22"/>
              </w:rPr>
            </w:pPr>
            <w:r>
              <w:rPr>
                <w:b/>
                <w:sz w:val="22"/>
                <w:szCs w:val="22"/>
              </w:rPr>
              <w:t xml:space="preserve">  Exams</w:t>
            </w:r>
          </w:p>
        </w:tc>
        <w:tc>
          <w:tcPr>
            <w:tcW w:w="1276" w:type="dxa"/>
            <w:vAlign w:val="center"/>
          </w:tcPr>
          <w:p w:rsidR="00A02483" w:rsidRDefault="005820BA" w:rsidP="00FD6021">
            <w:pPr>
              <w:spacing w:line="240" w:lineRule="auto"/>
              <w:ind w:left="0" w:hanging="2"/>
              <w:jc w:val="center"/>
              <w:rPr>
                <w:sz w:val="22"/>
                <w:szCs w:val="22"/>
              </w:rPr>
            </w:pPr>
            <w:r>
              <w:rPr>
                <w:sz w:val="22"/>
                <w:szCs w:val="22"/>
              </w:rPr>
              <w:t>1</w:t>
            </w: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5820BA" w:rsidP="00FD6021">
            <w:pPr>
              <w:spacing w:line="240" w:lineRule="auto"/>
              <w:ind w:left="0" w:hanging="2"/>
              <w:jc w:val="center"/>
              <w:rPr>
                <w:sz w:val="22"/>
                <w:szCs w:val="22"/>
              </w:rPr>
            </w:pPr>
            <w:r>
              <w:rPr>
                <w:sz w:val="22"/>
                <w:szCs w:val="22"/>
              </w:rPr>
              <w:t>1</w:t>
            </w:r>
          </w:p>
        </w:tc>
      </w:tr>
      <w:tr w:rsidR="00A02483">
        <w:tc>
          <w:tcPr>
            <w:tcW w:w="6238" w:type="dxa"/>
          </w:tcPr>
          <w:p w:rsidR="00A02483" w:rsidRDefault="005820BA" w:rsidP="00FD6021">
            <w:pPr>
              <w:pBdr>
                <w:top w:val="nil"/>
                <w:left w:val="nil"/>
                <w:bottom w:val="nil"/>
                <w:right w:val="nil"/>
                <w:between w:val="nil"/>
              </w:pBdr>
              <w:spacing w:line="240" w:lineRule="auto"/>
              <w:ind w:left="0" w:hanging="2"/>
              <w:jc w:val="right"/>
              <w:rPr>
                <w:rFonts w:eastAsia="Times New Roman"/>
                <w:color w:val="000000"/>
                <w:sz w:val="22"/>
                <w:szCs w:val="22"/>
              </w:rPr>
            </w:pPr>
            <w:r>
              <w:rPr>
                <w:rFonts w:eastAsia="Times New Roman"/>
                <w:b/>
                <w:color w:val="000000"/>
                <w:sz w:val="22"/>
                <w:szCs w:val="22"/>
              </w:rPr>
              <w:t xml:space="preserve">Total Workload </w:t>
            </w:r>
          </w:p>
          <w:p w:rsidR="00A02483" w:rsidRDefault="00A02483" w:rsidP="00FD6021">
            <w:pPr>
              <w:spacing w:line="240" w:lineRule="auto"/>
              <w:ind w:left="0" w:hanging="2"/>
              <w:jc w:val="right"/>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A02483" w:rsidP="00FD6021">
            <w:pPr>
              <w:spacing w:line="240" w:lineRule="auto"/>
              <w:ind w:left="0" w:hanging="2"/>
              <w:jc w:val="center"/>
              <w:rPr>
                <w:sz w:val="22"/>
                <w:szCs w:val="22"/>
              </w:rPr>
            </w:pPr>
          </w:p>
        </w:tc>
        <w:tc>
          <w:tcPr>
            <w:tcW w:w="1276" w:type="dxa"/>
            <w:vAlign w:val="center"/>
          </w:tcPr>
          <w:p w:rsidR="00A02483" w:rsidRDefault="005820BA" w:rsidP="00FD6021">
            <w:pPr>
              <w:spacing w:line="240" w:lineRule="auto"/>
              <w:ind w:left="0" w:hanging="2"/>
              <w:jc w:val="center"/>
              <w:rPr>
                <w:sz w:val="22"/>
                <w:szCs w:val="22"/>
              </w:rPr>
            </w:pPr>
            <w:r>
              <w:rPr>
                <w:b/>
                <w:sz w:val="22"/>
                <w:szCs w:val="22"/>
              </w:rPr>
              <w:t>33</w:t>
            </w:r>
          </w:p>
        </w:tc>
      </w:tr>
    </w:tbl>
    <w:p w:rsidR="00A02483" w:rsidRDefault="00A02483" w:rsidP="00FD6021">
      <w:pPr>
        <w:spacing w:line="240" w:lineRule="auto"/>
        <w:ind w:left="0" w:hanging="2"/>
        <w:rPr>
          <w:sz w:val="22"/>
          <w:szCs w:val="22"/>
        </w:rPr>
      </w:pPr>
    </w:p>
    <w:p w:rsidR="00A02483" w:rsidRDefault="005820BA" w:rsidP="00FD6021">
      <w:pPr>
        <w:spacing w:line="240" w:lineRule="auto"/>
        <w:ind w:left="0" w:hanging="2"/>
        <w:rPr>
          <w:sz w:val="22"/>
          <w:szCs w:val="22"/>
        </w:rPr>
      </w:pPr>
      <w:r>
        <w:rPr>
          <w:b/>
          <w:sz w:val="22"/>
          <w:szCs w:val="22"/>
        </w:rPr>
        <w:t>EVALUATION SYSTEM</w:t>
      </w:r>
    </w:p>
    <w:p w:rsidR="00A02483" w:rsidRDefault="00A02483" w:rsidP="00FD6021">
      <w:pPr>
        <w:spacing w:line="240" w:lineRule="auto"/>
        <w:ind w:left="0" w:hanging="2"/>
        <w:rPr>
          <w:sz w:val="22"/>
          <w:szCs w:val="22"/>
        </w:rPr>
      </w:pPr>
    </w:p>
    <w:tbl>
      <w:tblPr>
        <w:tblStyle w:val="a9"/>
        <w:tblW w:w="10173"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4"/>
        <w:gridCol w:w="1194"/>
        <w:gridCol w:w="1965"/>
      </w:tblGrid>
      <w:tr w:rsidR="00A02483">
        <w:tc>
          <w:tcPr>
            <w:tcW w:w="7014" w:type="dxa"/>
            <w:vAlign w:val="center"/>
          </w:tcPr>
          <w:p w:rsidR="00A02483" w:rsidRDefault="005820BA" w:rsidP="00FD6021">
            <w:pPr>
              <w:spacing w:line="240" w:lineRule="auto"/>
              <w:ind w:left="0" w:hanging="2"/>
              <w:rPr>
                <w:sz w:val="22"/>
                <w:szCs w:val="22"/>
              </w:rPr>
            </w:pPr>
            <w:r>
              <w:rPr>
                <w:b/>
                <w:sz w:val="22"/>
                <w:szCs w:val="22"/>
              </w:rPr>
              <w:t>SEMESTER STUDIES</w:t>
            </w:r>
          </w:p>
          <w:p w:rsidR="00A02483" w:rsidRDefault="00A02483" w:rsidP="00FD6021">
            <w:pPr>
              <w:spacing w:line="240" w:lineRule="auto"/>
              <w:ind w:left="0" w:hanging="2"/>
              <w:rPr>
                <w:sz w:val="22"/>
                <w:szCs w:val="22"/>
              </w:rPr>
            </w:pPr>
          </w:p>
          <w:p w:rsidR="00A02483" w:rsidRDefault="00A02483" w:rsidP="00FD6021">
            <w:pPr>
              <w:spacing w:line="240" w:lineRule="auto"/>
              <w:ind w:left="0" w:hanging="2"/>
              <w:rPr>
                <w:sz w:val="22"/>
                <w:szCs w:val="22"/>
              </w:rPr>
            </w:pPr>
          </w:p>
        </w:tc>
        <w:tc>
          <w:tcPr>
            <w:tcW w:w="1194" w:type="dxa"/>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NUMBER </w:t>
            </w:r>
          </w:p>
        </w:tc>
        <w:tc>
          <w:tcPr>
            <w:tcW w:w="1965" w:type="dxa"/>
          </w:tcPr>
          <w:p w:rsidR="00A02483" w:rsidRDefault="005820BA" w:rsidP="00FD6021">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CONTRIBUTION </w:t>
            </w:r>
          </w:p>
        </w:tc>
      </w:tr>
      <w:tr w:rsidR="00A02483">
        <w:tc>
          <w:tcPr>
            <w:tcW w:w="7014" w:type="dxa"/>
            <w:vAlign w:val="center"/>
          </w:tcPr>
          <w:p w:rsidR="00A02483" w:rsidRDefault="005820BA" w:rsidP="00FD6021">
            <w:pPr>
              <w:spacing w:line="240" w:lineRule="auto"/>
              <w:ind w:left="0" w:hanging="2"/>
              <w:rPr>
                <w:sz w:val="22"/>
                <w:szCs w:val="22"/>
              </w:rPr>
            </w:pPr>
            <w:r>
              <w:rPr>
                <w:sz w:val="22"/>
                <w:szCs w:val="22"/>
              </w:rPr>
              <w:t>Active participation in lessons and practices</w:t>
            </w:r>
          </w:p>
          <w:p w:rsidR="00A02483" w:rsidRDefault="00A02483" w:rsidP="00FD6021">
            <w:pPr>
              <w:spacing w:line="240" w:lineRule="auto"/>
              <w:ind w:left="0" w:hanging="2"/>
              <w:rPr>
                <w:sz w:val="22"/>
                <w:szCs w:val="22"/>
              </w:rPr>
            </w:pPr>
          </w:p>
        </w:tc>
        <w:tc>
          <w:tcPr>
            <w:tcW w:w="1194" w:type="dxa"/>
            <w:vAlign w:val="center"/>
          </w:tcPr>
          <w:p w:rsidR="00A02483" w:rsidRDefault="005820BA" w:rsidP="00FD6021">
            <w:pPr>
              <w:spacing w:line="240" w:lineRule="auto"/>
              <w:ind w:left="0" w:hanging="2"/>
              <w:jc w:val="center"/>
              <w:rPr>
                <w:sz w:val="22"/>
                <w:szCs w:val="22"/>
              </w:rPr>
            </w:pPr>
            <w:r>
              <w:rPr>
                <w:sz w:val="22"/>
                <w:szCs w:val="22"/>
              </w:rPr>
              <w:t>1</w:t>
            </w:r>
          </w:p>
        </w:tc>
        <w:tc>
          <w:tcPr>
            <w:tcW w:w="1965" w:type="dxa"/>
            <w:vAlign w:val="center"/>
          </w:tcPr>
          <w:p w:rsidR="00A02483" w:rsidRDefault="005820BA" w:rsidP="00FD6021">
            <w:pPr>
              <w:spacing w:line="240" w:lineRule="auto"/>
              <w:ind w:left="0" w:hanging="2"/>
              <w:jc w:val="center"/>
              <w:rPr>
                <w:sz w:val="22"/>
                <w:szCs w:val="22"/>
              </w:rPr>
            </w:pPr>
            <w:r>
              <w:rPr>
                <w:sz w:val="22"/>
                <w:szCs w:val="22"/>
              </w:rPr>
              <w:t>10%</w:t>
            </w:r>
          </w:p>
        </w:tc>
      </w:tr>
      <w:tr w:rsidR="00A02483">
        <w:tc>
          <w:tcPr>
            <w:tcW w:w="7014" w:type="dxa"/>
            <w:vAlign w:val="center"/>
          </w:tcPr>
          <w:p w:rsidR="00A02483" w:rsidRDefault="005820BA" w:rsidP="00FD6021">
            <w:pPr>
              <w:spacing w:line="240" w:lineRule="auto"/>
              <w:ind w:left="0" w:hanging="2"/>
              <w:rPr>
                <w:sz w:val="22"/>
                <w:szCs w:val="22"/>
              </w:rPr>
            </w:pPr>
            <w:r>
              <w:rPr>
                <w:sz w:val="22"/>
                <w:szCs w:val="22"/>
              </w:rPr>
              <w:t>Board Exam (written)</w:t>
            </w:r>
          </w:p>
          <w:p w:rsidR="00A02483" w:rsidRDefault="00A02483" w:rsidP="00FD6021">
            <w:pPr>
              <w:spacing w:line="240" w:lineRule="auto"/>
              <w:ind w:left="0" w:hanging="2"/>
              <w:rPr>
                <w:sz w:val="22"/>
                <w:szCs w:val="22"/>
              </w:rPr>
            </w:pPr>
          </w:p>
        </w:tc>
        <w:tc>
          <w:tcPr>
            <w:tcW w:w="1194" w:type="dxa"/>
            <w:vAlign w:val="center"/>
          </w:tcPr>
          <w:p w:rsidR="00A02483" w:rsidRDefault="005820BA" w:rsidP="00FD6021">
            <w:pPr>
              <w:spacing w:line="240" w:lineRule="auto"/>
              <w:ind w:left="0" w:hanging="2"/>
              <w:jc w:val="center"/>
              <w:rPr>
                <w:sz w:val="22"/>
                <w:szCs w:val="22"/>
              </w:rPr>
            </w:pPr>
            <w:r>
              <w:rPr>
                <w:sz w:val="22"/>
                <w:szCs w:val="22"/>
              </w:rPr>
              <w:t>1</w:t>
            </w:r>
          </w:p>
        </w:tc>
        <w:tc>
          <w:tcPr>
            <w:tcW w:w="1965" w:type="dxa"/>
            <w:vAlign w:val="center"/>
          </w:tcPr>
          <w:p w:rsidR="00A02483" w:rsidRDefault="005820BA" w:rsidP="00FD6021">
            <w:pPr>
              <w:spacing w:line="240" w:lineRule="auto"/>
              <w:ind w:left="0" w:hanging="2"/>
              <w:jc w:val="center"/>
              <w:rPr>
                <w:sz w:val="22"/>
                <w:szCs w:val="22"/>
              </w:rPr>
            </w:pPr>
            <w:r>
              <w:rPr>
                <w:sz w:val="22"/>
                <w:szCs w:val="22"/>
              </w:rPr>
              <w:t>50%</w:t>
            </w:r>
          </w:p>
        </w:tc>
      </w:tr>
      <w:tr w:rsidR="00A02483">
        <w:tc>
          <w:tcPr>
            <w:tcW w:w="7014" w:type="dxa"/>
            <w:vAlign w:val="center"/>
          </w:tcPr>
          <w:p w:rsidR="00A02483" w:rsidRDefault="005820BA" w:rsidP="00FD6021">
            <w:pPr>
              <w:spacing w:line="240" w:lineRule="auto"/>
              <w:ind w:left="0" w:hanging="2"/>
              <w:rPr>
                <w:sz w:val="22"/>
                <w:szCs w:val="22"/>
              </w:rPr>
            </w:pPr>
            <w:r>
              <w:rPr>
                <w:sz w:val="22"/>
                <w:szCs w:val="22"/>
              </w:rPr>
              <w:t>Board examination (oral)</w:t>
            </w:r>
          </w:p>
        </w:tc>
        <w:tc>
          <w:tcPr>
            <w:tcW w:w="1194" w:type="dxa"/>
            <w:vAlign w:val="center"/>
          </w:tcPr>
          <w:p w:rsidR="00A02483" w:rsidRDefault="005820BA" w:rsidP="00FD6021">
            <w:pPr>
              <w:spacing w:line="240" w:lineRule="auto"/>
              <w:ind w:left="0" w:hanging="2"/>
              <w:jc w:val="center"/>
              <w:rPr>
                <w:sz w:val="22"/>
                <w:szCs w:val="22"/>
              </w:rPr>
            </w:pPr>
            <w:r>
              <w:rPr>
                <w:sz w:val="22"/>
                <w:szCs w:val="22"/>
              </w:rPr>
              <w:t>1</w:t>
            </w:r>
          </w:p>
        </w:tc>
        <w:tc>
          <w:tcPr>
            <w:tcW w:w="1965" w:type="dxa"/>
            <w:vAlign w:val="center"/>
          </w:tcPr>
          <w:p w:rsidR="00A02483" w:rsidRDefault="005820BA" w:rsidP="00FD6021">
            <w:pPr>
              <w:spacing w:line="240" w:lineRule="auto"/>
              <w:ind w:left="0" w:hanging="2"/>
              <w:jc w:val="center"/>
              <w:rPr>
                <w:sz w:val="22"/>
                <w:szCs w:val="22"/>
              </w:rPr>
            </w:pPr>
            <w:r>
              <w:rPr>
                <w:sz w:val="22"/>
                <w:szCs w:val="22"/>
              </w:rPr>
              <w:t>40%</w:t>
            </w:r>
          </w:p>
        </w:tc>
      </w:tr>
      <w:tr w:rsidR="00A02483">
        <w:trPr>
          <w:trHeight w:val="77"/>
        </w:trPr>
        <w:tc>
          <w:tcPr>
            <w:tcW w:w="7014" w:type="dxa"/>
          </w:tcPr>
          <w:p w:rsidR="00A02483" w:rsidRDefault="005820BA" w:rsidP="00FD6021">
            <w:pPr>
              <w:spacing w:line="240" w:lineRule="auto"/>
              <w:ind w:left="0" w:hanging="2"/>
              <w:jc w:val="right"/>
              <w:rPr>
                <w:sz w:val="22"/>
                <w:szCs w:val="22"/>
              </w:rPr>
            </w:pPr>
            <w:r>
              <w:rPr>
                <w:sz w:val="22"/>
                <w:szCs w:val="22"/>
              </w:rPr>
              <w:t xml:space="preserve">TOTAL </w:t>
            </w:r>
          </w:p>
        </w:tc>
        <w:tc>
          <w:tcPr>
            <w:tcW w:w="1194" w:type="dxa"/>
            <w:vAlign w:val="center"/>
          </w:tcPr>
          <w:p w:rsidR="00A02483" w:rsidRDefault="00A02483" w:rsidP="00FD6021">
            <w:pPr>
              <w:spacing w:line="240" w:lineRule="auto"/>
              <w:ind w:left="0" w:hanging="2"/>
              <w:jc w:val="center"/>
              <w:rPr>
                <w:sz w:val="22"/>
                <w:szCs w:val="22"/>
              </w:rPr>
            </w:pPr>
          </w:p>
        </w:tc>
        <w:tc>
          <w:tcPr>
            <w:tcW w:w="1965" w:type="dxa"/>
            <w:vAlign w:val="center"/>
          </w:tcPr>
          <w:p w:rsidR="00A02483" w:rsidRDefault="005820BA" w:rsidP="00FD6021">
            <w:pPr>
              <w:spacing w:line="240" w:lineRule="auto"/>
              <w:ind w:left="0" w:hanging="2"/>
              <w:jc w:val="center"/>
              <w:rPr>
                <w:sz w:val="22"/>
                <w:szCs w:val="22"/>
              </w:rPr>
            </w:pPr>
            <w:r>
              <w:rPr>
                <w:b/>
                <w:sz w:val="22"/>
                <w:szCs w:val="22"/>
              </w:rPr>
              <w:t>%100</w:t>
            </w:r>
          </w:p>
        </w:tc>
      </w:tr>
    </w:tbl>
    <w:p w:rsidR="00A02483" w:rsidRDefault="00A02483" w:rsidP="00FD6021">
      <w:pPr>
        <w:spacing w:line="240" w:lineRule="auto"/>
        <w:ind w:left="0" w:hanging="2"/>
        <w:rPr>
          <w:sz w:val="22"/>
          <w:szCs w:val="22"/>
        </w:rPr>
      </w:pPr>
    </w:p>
    <w:p w:rsidR="00A02483" w:rsidRDefault="00A02483" w:rsidP="00FD6021">
      <w:pPr>
        <w:spacing w:line="240" w:lineRule="auto"/>
        <w:ind w:left="0" w:hanging="2"/>
        <w:rPr>
          <w:sz w:val="22"/>
          <w:szCs w:val="22"/>
        </w:rPr>
      </w:pPr>
    </w:p>
    <w:p w:rsidR="00A02483" w:rsidRDefault="00A02483" w:rsidP="00FD6021">
      <w:pPr>
        <w:spacing w:line="240" w:lineRule="auto"/>
        <w:ind w:left="0" w:hanging="2"/>
        <w:rPr>
          <w:sz w:val="22"/>
          <w:szCs w:val="22"/>
        </w:rPr>
      </w:pPr>
    </w:p>
    <w:sectPr w:rsidR="00A02483">
      <w:headerReference w:type="even" r:id="rId9"/>
      <w:headerReference w:type="default" r:id="rId10"/>
      <w:footerReference w:type="even" r:id="rId11"/>
      <w:footerReference w:type="default" r:id="rId12"/>
      <w:headerReference w:type="first" r:id="rId13"/>
      <w:footerReference w:type="first" r:id="rId14"/>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44" w:rsidRDefault="00A93944">
      <w:pPr>
        <w:spacing w:line="240" w:lineRule="auto"/>
        <w:ind w:left="0" w:hanging="2"/>
      </w:pPr>
      <w:r>
        <w:separator/>
      </w:r>
    </w:p>
  </w:endnote>
  <w:endnote w:type="continuationSeparator" w:id="0">
    <w:p w:rsidR="00A93944" w:rsidRDefault="00A9394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9" w:rsidRDefault="00537089" w:rsidP="00537089">
    <w:pPr>
      <w:pStyle w:val="AltBilgi"/>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483" w:rsidRDefault="005820BA">
    <w:pPr>
      <w:tabs>
        <w:tab w:val="center" w:pos="4550"/>
        <w:tab w:val="left" w:pos="5818"/>
      </w:tabs>
      <w:ind w:left="0" w:right="260" w:hanging="2"/>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C72FA9">
      <w:rPr>
        <w:noProof/>
        <w:color w:val="323E4F"/>
      </w:rPr>
      <w:t>1</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C72FA9">
      <w:rPr>
        <w:noProof/>
        <w:color w:val="323E4F"/>
      </w:rPr>
      <w:t>3</w:t>
    </w:r>
    <w:r>
      <w:rPr>
        <w:color w:val="323E4F"/>
      </w:rPr>
      <w:fldChar w:fldCharType="end"/>
    </w:r>
  </w:p>
  <w:p w:rsidR="00A02483" w:rsidRDefault="00A02483">
    <w:pPr>
      <w:pBdr>
        <w:top w:val="nil"/>
        <w:left w:val="nil"/>
        <w:bottom w:val="nil"/>
        <w:right w:val="nil"/>
        <w:between w:val="nil"/>
      </w:pBdr>
      <w:spacing w:line="240" w:lineRule="auto"/>
      <w:ind w:left="0" w:hanging="2"/>
      <w:rPr>
        <w:rFonts w:eastAsia="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9" w:rsidRDefault="00537089" w:rsidP="00537089">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44" w:rsidRDefault="00A93944">
      <w:pPr>
        <w:spacing w:line="240" w:lineRule="auto"/>
        <w:ind w:left="0" w:hanging="2"/>
      </w:pPr>
      <w:r>
        <w:separator/>
      </w:r>
    </w:p>
  </w:footnote>
  <w:footnote w:type="continuationSeparator" w:id="0">
    <w:p w:rsidR="00A93944" w:rsidRDefault="00A9394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9" w:rsidRDefault="00537089" w:rsidP="00537089">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9" w:rsidRDefault="00537089" w:rsidP="00537089">
    <w:pPr>
      <w:pStyle w:val="stBilgi"/>
      <w:ind w:left="0" w:hanging="2"/>
    </w:pPr>
    <w:r>
      <w:t xml:space="preserve">                                              </w:t>
    </w:r>
    <w:r>
      <w:rPr>
        <w:noProof/>
        <w:lang w:eastAsia="tr-TR"/>
      </w:rPr>
      <w:drawing>
        <wp:inline distT="0" distB="0" distL="0" distR="0" wp14:anchorId="24F37420" wp14:editId="2ABABDA1">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A02483" w:rsidRDefault="00A02483">
    <w:pPr>
      <w:pBdr>
        <w:top w:val="nil"/>
        <w:left w:val="nil"/>
        <w:bottom w:val="nil"/>
        <w:right w:val="nil"/>
        <w:between w:val="nil"/>
      </w:pBdr>
      <w:tabs>
        <w:tab w:val="center" w:pos="4536"/>
        <w:tab w:val="right" w:pos="9072"/>
      </w:tabs>
      <w:spacing w:line="240" w:lineRule="auto"/>
      <w:ind w:left="0" w:hanging="2"/>
      <w:jc w:val="center"/>
      <w:rPr>
        <w:rFonts w:eastAsia="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089" w:rsidRDefault="00537089" w:rsidP="00537089">
    <w:pPr>
      <w:pStyle w:val="stBilgi"/>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83"/>
    <w:rsid w:val="000023C5"/>
    <w:rsid w:val="000967EA"/>
    <w:rsid w:val="002A0F81"/>
    <w:rsid w:val="00343C45"/>
    <w:rsid w:val="00503F7A"/>
    <w:rsid w:val="00537089"/>
    <w:rsid w:val="0054506C"/>
    <w:rsid w:val="005637D4"/>
    <w:rsid w:val="005820BA"/>
    <w:rsid w:val="005B039F"/>
    <w:rsid w:val="00A02483"/>
    <w:rsid w:val="00A93944"/>
    <w:rsid w:val="00C72FA9"/>
    <w:rsid w:val="00C944EB"/>
    <w:rsid w:val="00FB72B0"/>
    <w:rsid w:val="00FD60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67672"/>
  <w15:docId w15:val="{0612D2D3-6B28-4BA2-951E-EC962E64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link w:val="stBilgiChar"/>
    <w:uiPriority w:val="99"/>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7" w:type="dxa"/>
        <w:left w:w="60" w:type="dxa"/>
        <w:bottom w:w="57" w:type="dxa"/>
        <w:right w:w="6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character" w:customStyle="1" w:styleId="stBilgiChar">
    <w:name w:val="Üst Bilgi Char"/>
    <w:basedOn w:val="VarsaylanParagrafYazTipi"/>
    <w:link w:val="stBilgi"/>
    <w:uiPriority w:val="99"/>
    <w:rsid w:val="00537089"/>
    <w:rPr>
      <w:rFonts w:eastAsia="SimSun"/>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eng.com/tr/turkce-ingilizce/tic%20disord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mel.sari@yeniyuzyil.edu.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to0at1wp08NwXBEHKmpuxHkJA==">CgMxLjA4AHIhMWJQREVmZTNlSDBHRTRQVXM2alo5Ri1Ya24xNzBPbkZs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11</cp:revision>
  <dcterms:created xsi:type="dcterms:W3CDTF">2020-09-17T17:42:00Z</dcterms:created>
  <dcterms:modified xsi:type="dcterms:W3CDTF">2025-02-10T10:20:00Z</dcterms:modified>
</cp:coreProperties>
</file>